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D3" w:rsidRDefault="007133D3" w:rsidP="007133D3">
      <w:pPr>
        <w:spacing w:after="0" w:line="240" w:lineRule="auto"/>
        <w:ind w:left="-2304"/>
        <w:jc w:val="center"/>
        <w:rPr>
          <w:rFonts w:ascii="Copperplate Gothic Light" w:hAnsi="Copperplate Gothic Light"/>
          <w:b/>
          <w:sz w:val="36"/>
          <w:szCs w:val="36"/>
        </w:rPr>
      </w:pPr>
      <w:bookmarkStart w:id="0" w:name="_GoBack"/>
      <w:bookmarkEnd w:id="0"/>
      <w:r>
        <w:rPr>
          <w:rFonts w:ascii="Copperplate Gothic Light" w:hAnsi="Copperplate Gothic Light"/>
          <w:b/>
          <w:sz w:val="36"/>
          <w:szCs w:val="36"/>
        </w:rPr>
        <w:t xml:space="preserve">    </w:t>
      </w:r>
      <w:r w:rsidR="00B95879">
        <w:rPr>
          <w:rFonts w:ascii="Copperplate Gothic Light" w:hAnsi="Copperplate Gothic Light"/>
          <w:b/>
          <w:sz w:val="36"/>
          <w:szCs w:val="36"/>
        </w:rPr>
        <w:t xml:space="preserve">       </w:t>
      </w:r>
      <w:r w:rsidR="00EC42D4" w:rsidRPr="006955AF">
        <w:rPr>
          <w:rFonts w:ascii="Copperplate Gothic Light" w:hAnsi="Copperplate Gothic Light"/>
          <w:b/>
          <w:sz w:val="36"/>
          <w:szCs w:val="36"/>
        </w:rPr>
        <w:t>Small Business Regulatory Advisory Commission</w:t>
      </w:r>
    </w:p>
    <w:p w:rsidR="00EC42D4" w:rsidRPr="007133D3" w:rsidRDefault="007133D3" w:rsidP="007133D3">
      <w:pPr>
        <w:spacing w:after="0" w:line="240" w:lineRule="auto"/>
        <w:ind w:left="-7200"/>
        <w:jc w:val="center"/>
        <w:rPr>
          <w:rFonts w:ascii="Copperplate Gothic Light" w:hAnsi="Copperplate Gothic Light"/>
          <w:b/>
          <w:sz w:val="36"/>
          <w:szCs w:val="36"/>
        </w:rPr>
      </w:pPr>
      <w:r>
        <w:rPr>
          <w:rFonts w:ascii="Times New Roman" w:hAnsi="Times New Roman" w:cs="Times New Roman"/>
          <w:b/>
          <w:color w:val="C04E08"/>
          <w:spacing w:val="100"/>
          <w:sz w:val="32"/>
          <w:szCs w:val="32"/>
        </w:rPr>
        <w:t xml:space="preserve">     </w:t>
      </w:r>
      <w:r w:rsidR="00B95879">
        <w:rPr>
          <w:rFonts w:ascii="Times New Roman" w:hAnsi="Times New Roman" w:cs="Times New Roman"/>
          <w:b/>
          <w:color w:val="C04E08"/>
          <w:spacing w:val="100"/>
          <w:sz w:val="32"/>
          <w:szCs w:val="32"/>
        </w:rPr>
        <w:t xml:space="preserve">    </w:t>
      </w:r>
      <w:r>
        <w:rPr>
          <w:rFonts w:ascii="Times New Roman" w:hAnsi="Times New Roman" w:cs="Times New Roman"/>
          <w:b/>
          <w:color w:val="C04E08"/>
          <w:spacing w:val="100"/>
          <w:sz w:val="32"/>
          <w:szCs w:val="32"/>
        </w:rPr>
        <w:t xml:space="preserve"> </w:t>
      </w:r>
      <w:r w:rsidR="00EC42D4" w:rsidRPr="006955AF">
        <w:rPr>
          <w:rFonts w:ascii="Times New Roman" w:hAnsi="Times New Roman" w:cs="Times New Roman"/>
          <w:b/>
          <w:color w:val="C04E08"/>
          <w:spacing w:val="100"/>
          <w:sz w:val="32"/>
          <w:szCs w:val="32"/>
        </w:rPr>
        <w:t>CITY OF ALBUQUERQUE</w:t>
      </w:r>
    </w:p>
    <w:tbl>
      <w:tblPr>
        <w:tblpPr w:leftFromText="180" w:rightFromText="180" w:vertAnchor="text" w:horzAnchor="margin" w:tblpY="68"/>
        <w:tblW w:w="7780" w:type="dxa"/>
        <w:tblLook w:val="01E0" w:firstRow="1" w:lastRow="1" w:firstColumn="1" w:lastColumn="1" w:noHBand="0" w:noVBand="0"/>
      </w:tblPr>
      <w:tblGrid>
        <w:gridCol w:w="4078"/>
        <w:gridCol w:w="3702"/>
      </w:tblGrid>
      <w:tr w:rsidR="007133D3" w:rsidRPr="006955AF" w:rsidTr="00B00890">
        <w:trPr>
          <w:trHeight w:val="1645"/>
        </w:trPr>
        <w:tc>
          <w:tcPr>
            <w:tcW w:w="4078" w:type="dxa"/>
            <w:shd w:val="clear" w:color="auto" w:fill="auto"/>
          </w:tcPr>
          <w:p w:rsidR="007133D3" w:rsidRPr="006955AF" w:rsidRDefault="007133D3" w:rsidP="007133D3">
            <w:pPr>
              <w:tabs>
                <w:tab w:val="left" w:pos="2610"/>
              </w:tabs>
              <w:spacing w:after="0" w:line="240" w:lineRule="auto"/>
              <w:rPr>
                <w:rFonts w:ascii="Candara" w:hAnsi="Candara" w:cs="Aharoni"/>
                <w:b/>
                <w:sz w:val="18"/>
                <w:szCs w:val="18"/>
              </w:rPr>
            </w:pPr>
            <w:r>
              <w:rPr>
                <w:rFonts w:ascii="Candara" w:hAnsi="Candara" w:cs="Aharoni"/>
                <w:b/>
                <w:sz w:val="18"/>
                <w:szCs w:val="18"/>
              </w:rPr>
              <w:t>Chair</w:t>
            </w:r>
            <w:r w:rsidR="00DA0402">
              <w:rPr>
                <w:rFonts w:ascii="Candara" w:hAnsi="Candara" w:cs="Aharoni"/>
                <w:b/>
                <w:sz w:val="18"/>
                <w:szCs w:val="18"/>
              </w:rPr>
              <w:t xml:space="preserve">:  Kristelle C.   Siarza </w:t>
            </w:r>
          </w:p>
          <w:p w:rsidR="007133D3" w:rsidRPr="007872A0" w:rsidRDefault="007133D3" w:rsidP="007133D3">
            <w:pPr>
              <w:spacing w:after="0" w:line="240" w:lineRule="auto"/>
              <w:rPr>
                <w:rFonts w:ascii="Candara" w:hAnsi="Candara" w:cs="Aharoni"/>
                <w:b/>
                <w:sz w:val="18"/>
                <w:szCs w:val="18"/>
              </w:rPr>
            </w:pPr>
            <w:r w:rsidRPr="007872A0">
              <w:rPr>
                <w:rFonts w:ascii="Candara" w:hAnsi="Candara" w:cs="Aharoni"/>
                <w:b/>
                <w:sz w:val="18"/>
                <w:szCs w:val="18"/>
              </w:rPr>
              <w:t xml:space="preserve">Vice Chair:  </w:t>
            </w:r>
            <w:r w:rsidR="00DA0402" w:rsidRPr="007872A0">
              <w:rPr>
                <w:rFonts w:ascii="Candara" w:hAnsi="Candara" w:cs="Aharoni"/>
                <w:b/>
                <w:sz w:val="18"/>
                <w:szCs w:val="18"/>
              </w:rPr>
              <w:t>Tim Nisly</w:t>
            </w:r>
            <w:r w:rsidRPr="007872A0">
              <w:rPr>
                <w:rFonts w:ascii="Candara" w:hAnsi="Candara" w:cs="Aharoni"/>
                <w:b/>
                <w:sz w:val="18"/>
                <w:szCs w:val="18"/>
              </w:rPr>
              <w:t xml:space="preserve">                                      </w:t>
            </w:r>
          </w:p>
          <w:p w:rsidR="007133D3" w:rsidRPr="00314EDC" w:rsidRDefault="00481910" w:rsidP="007133D3">
            <w:pPr>
              <w:spacing w:after="0" w:line="240" w:lineRule="auto"/>
              <w:rPr>
                <w:rFonts w:ascii="Candara" w:hAnsi="Candara" w:cs="Aharoni"/>
                <w:b/>
                <w:sz w:val="18"/>
                <w:szCs w:val="18"/>
                <w:lang w:val="es-MX"/>
              </w:rPr>
            </w:pPr>
            <w:r w:rsidRPr="00314EDC">
              <w:rPr>
                <w:rFonts w:ascii="Candara" w:hAnsi="Candara" w:cs="Aharoni"/>
                <w:b/>
                <w:sz w:val="18"/>
                <w:szCs w:val="18"/>
                <w:lang w:val="es-MX"/>
              </w:rPr>
              <w:t>Ex-</w:t>
            </w:r>
            <w:r w:rsidR="00314EDC" w:rsidRPr="00314EDC">
              <w:rPr>
                <w:rFonts w:ascii="Candara" w:hAnsi="Candara" w:cs="Aharoni"/>
                <w:b/>
                <w:sz w:val="18"/>
                <w:szCs w:val="18"/>
                <w:lang w:val="es-MX"/>
              </w:rPr>
              <w:t>Oficio</w:t>
            </w:r>
            <w:r w:rsidR="00DA0402">
              <w:rPr>
                <w:rFonts w:ascii="Candara" w:hAnsi="Candara" w:cs="Aharoni"/>
                <w:b/>
                <w:sz w:val="18"/>
                <w:szCs w:val="18"/>
                <w:lang w:val="es-MX"/>
              </w:rPr>
              <w:t xml:space="preserve"> </w:t>
            </w:r>
            <w:proofErr w:type="spellStart"/>
            <w:r w:rsidR="00DA0402">
              <w:rPr>
                <w:rFonts w:ascii="Candara" w:hAnsi="Candara" w:cs="Aharoni"/>
                <w:b/>
                <w:sz w:val="18"/>
                <w:szCs w:val="18"/>
                <w:lang w:val="es-MX"/>
              </w:rPr>
              <w:t>Mbr</w:t>
            </w:r>
            <w:proofErr w:type="spellEnd"/>
            <w:r w:rsidR="00DA0402">
              <w:rPr>
                <w:rFonts w:ascii="Candara" w:hAnsi="Candara" w:cs="Aharoni"/>
                <w:b/>
                <w:sz w:val="18"/>
                <w:szCs w:val="18"/>
                <w:lang w:val="es-MX"/>
              </w:rPr>
              <w:t xml:space="preserve">:   </w:t>
            </w:r>
            <w:r w:rsidR="00314EDC" w:rsidRPr="00314EDC">
              <w:rPr>
                <w:rFonts w:ascii="Candara" w:hAnsi="Candara" w:cs="Aharoni"/>
                <w:b/>
                <w:sz w:val="18"/>
                <w:szCs w:val="18"/>
                <w:lang w:val="es-MX"/>
              </w:rPr>
              <w:t>Synthia Jaramillo, Director</w:t>
            </w:r>
          </w:p>
          <w:p w:rsidR="007133D3" w:rsidRPr="00314EDC" w:rsidRDefault="007133D3" w:rsidP="007133D3">
            <w:pPr>
              <w:spacing w:after="0" w:line="240" w:lineRule="auto"/>
              <w:rPr>
                <w:rFonts w:ascii="Candara" w:hAnsi="Candara" w:cs="Aharoni"/>
                <w:b/>
                <w:sz w:val="18"/>
                <w:szCs w:val="18"/>
                <w:lang w:val="es-MX"/>
              </w:rPr>
            </w:pPr>
          </w:p>
        </w:tc>
        <w:tc>
          <w:tcPr>
            <w:tcW w:w="3702" w:type="dxa"/>
            <w:shd w:val="clear" w:color="auto" w:fill="auto"/>
          </w:tcPr>
          <w:p w:rsidR="007133D3" w:rsidRPr="006955AF" w:rsidRDefault="007133D3" w:rsidP="007133D3">
            <w:pPr>
              <w:tabs>
                <w:tab w:val="center" w:pos="1820"/>
              </w:tabs>
              <w:spacing w:after="0" w:line="240" w:lineRule="auto"/>
              <w:rPr>
                <w:rFonts w:ascii="Candara" w:hAnsi="Candara" w:cs="Aharoni"/>
                <w:b/>
                <w:sz w:val="18"/>
                <w:szCs w:val="18"/>
              </w:rPr>
            </w:pPr>
            <w:r>
              <w:rPr>
                <w:rFonts w:ascii="Candara" w:hAnsi="Candara" w:cs="Aharoni"/>
                <w:b/>
                <w:sz w:val="18"/>
                <w:szCs w:val="18"/>
              </w:rPr>
              <w:t xml:space="preserve">Commissioners:              </w:t>
            </w:r>
            <w:r w:rsidR="00B00890">
              <w:rPr>
                <w:rFonts w:ascii="Candara" w:hAnsi="Candara" w:cs="Aharoni"/>
                <w:b/>
                <w:sz w:val="18"/>
                <w:szCs w:val="18"/>
              </w:rPr>
              <w:t>Paulette Baca</w:t>
            </w:r>
            <w:r w:rsidRPr="006955AF">
              <w:rPr>
                <w:rFonts w:ascii="Candara" w:hAnsi="Candara" w:cs="Aharoni"/>
                <w:b/>
                <w:sz w:val="18"/>
                <w:szCs w:val="18"/>
              </w:rPr>
              <w:t xml:space="preserve"> </w:t>
            </w:r>
          </w:p>
          <w:p w:rsidR="007133D3" w:rsidRPr="006955AF" w:rsidRDefault="007133D3" w:rsidP="007133D3">
            <w:pPr>
              <w:spacing w:after="0" w:line="240" w:lineRule="auto"/>
              <w:rPr>
                <w:rFonts w:ascii="Candara" w:hAnsi="Candara" w:cs="Aharoni"/>
                <w:b/>
                <w:sz w:val="18"/>
                <w:szCs w:val="18"/>
              </w:rPr>
            </w:pPr>
            <w:r w:rsidRPr="006955AF">
              <w:rPr>
                <w:rFonts w:ascii="Candara" w:hAnsi="Candara" w:cs="Aharoni"/>
                <w:b/>
                <w:sz w:val="18"/>
                <w:szCs w:val="18"/>
              </w:rPr>
              <w:t xml:space="preserve">                         </w:t>
            </w:r>
            <w:r w:rsidR="00B00890">
              <w:rPr>
                <w:rFonts w:ascii="Candara" w:hAnsi="Candara" w:cs="Aharoni"/>
                <w:b/>
                <w:sz w:val="18"/>
                <w:szCs w:val="18"/>
              </w:rPr>
              <w:t xml:space="preserve">                     Matthew Biggs</w:t>
            </w:r>
            <w:r w:rsidRPr="006955AF">
              <w:rPr>
                <w:rFonts w:ascii="Candara" w:hAnsi="Candara" w:cs="Aharoni"/>
                <w:b/>
                <w:sz w:val="18"/>
                <w:szCs w:val="18"/>
              </w:rPr>
              <w:t xml:space="preserve"> </w:t>
            </w:r>
          </w:p>
          <w:p w:rsidR="007133D3" w:rsidRPr="006955AF" w:rsidRDefault="007133D3" w:rsidP="007133D3">
            <w:pPr>
              <w:spacing w:after="0" w:line="240" w:lineRule="auto"/>
              <w:rPr>
                <w:rFonts w:ascii="Candara" w:hAnsi="Candara" w:cs="Aharoni"/>
                <w:b/>
                <w:sz w:val="18"/>
                <w:szCs w:val="18"/>
              </w:rPr>
            </w:pPr>
            <w:r w:rsidRPr="006955AF">
              <w:rPr>
                <w:rFonts w:ascii="Candara" w:hAnsi="Candara" w:cs="Aharoni"/>
                <w:b/>
                <w:sz w:val="18"/>
                <w:szCs w:val="18"/>
              </w:rPr>
              <w:t xml:space="preserve">                                              </w:t>
            </w:r>
            <w:r w:rsidR="00B00890">
              <w:rPr>
                <w:rFonts w:ascii="Candara" w:hAnsi="Candara" w:cs="Aharoni"/>
                <w:b/>
                <w:sz w:val="18"/>
                <w:szCs w:val="18"/>
              </w:rPr>
              <w:t>Kenneth J. Carson</w:t>
            </w:r>
          </w:p>
          <w:p w:rsidR="007133D3" w:rsidRPr="006955AF" w:rsidRDefault="007133D3" w:rsidP="007133D3">
            <w:pPr>
              <w:spacing w:after="0" w:line="240" w:lineRule="auto"/>
              <w:rPr>
                <w:rFonts w:ascii="Candara" w:hAnsi="Candara" w:cs="Aharoni"/>
                <w:b/>
                <w:sz w:val="18"/>
                <w:szCs w:val="18"/>
              </w:rPr>
            </w:pPr>
            <w:r w:rsidRPr="006955AF">
              <w:rPr>
                <w:rFonts w:ascii="Candara" w:hAnsi="Candara" w:cs="Aharoni"/>
                <w:b/>
                <w:sz w:val="18"/>
                <w:szCs w:val="18"/>
              </w:rPr>
              <w:t xml:space="preserve">                                              </w:t>
            </w:r>
            <w:r w:rsidR="00B00890">
              <w:rPr>
                <w:rFonts w:ascii="Candara" w:hAnsi="Candara" w:cs="Aharoni"/>
                <w:b/>
                <w:sz w:val="18"/>
                <w:szCs w:val="18"/>
              </w:rPr>
              <w:t>Myra Ghattas</w:t>
            </w:r>
          </w:p>
          <w:p w:rsidR="00B00890" w:rsidRDefault="007133D3" w:rsidP="007133D3">
            <w:pPr>
              <w:spacing w:after="0" w:line="240" w:lineRule="auto"/>
              <w:rPr>
                <w:rFonts w:ascii="Candara" w:hAnsi="Candara" w:cs="Aharoni"/>
                <w:b/>
                <w:sz w:val="18"/>
                <w:szCs w:val="18"/>
              </w:rPr>
            </w:pPr>
            <w:r w:rsidRPr="006955AF">
              <w:rPr>
                <w:rFonts w:ascii="Candara" w:hAnsi="Candara" w:cs="Aharoni"/>
                <w:b/>
                <w:sz w:val="18"/>
                <w:szCs w:val="18"/>
              </w:rPr>
              <w:t xml:space="preserve">                                     </w:t>
            </w:r>
            <w:r>
              <w:rPr>
                <w:rFonts w:ascii="Candara" w:hAnsi="Candara" w:cs="Aharoni"/>
                <w:b/>
                <w:sz w:val="18"/>
                <w:szCs w:val="18"/>
              </w:rPr>
              <w:t xml:space="preserve">         </w:t>
            </w:r>
            <w:r w:rsidR="00DA0402">
              <w:rPr>
                <w:rFonts w:ascii="Candara" w:hAnsi="Candara" w:cs="Aharoni"/>
                <w:b/>
                <w:sz w:val="18"/>
                <w:szCs w:val="18"/>
              </w:rPr>
              <w:t>Michael M. Silva</w:t>
            </w:r>
            <w:r>
              <w:rPr>
                <w:rFonts w:ascii="Candara" w:hAnsi="Candara" w:cs="Aharoni"/>
                <w:b/>
                <w:sz w:val="18"/>
                <w:szCs w:val="18"/>
              </w:rPr>
              <w:t xml:space="preserve"> </w:t>
            </w:r>
          </w:p>
          <w:p w:rsidR="007133D3" w:rsidRDefault="007133D3" w:rsidP="007133D3">
            <w:pPr>
              <w:spacing w:after="0" w:line="240" w:lineRule="auto"/>
              <w:rPr>
                <w:rFonts w:ascii="Candara" w:hAnsi="Candara" w:cs="Aharoni"/>
                <w:b/>
                <w:sz w:val="18"/>
                <w:szCs w:val="18"/>
              </w:rPr>
            </w:pPr>
            <w:r>
              <w:rPr>
                <w:rFonts w:ascii="Candara" w:hAnsi="Candara" w:cs="Aharoni"/>
                <w:b/>
                <w:sz w:val="18"/>
                <w:szCs w:val="18"/>
              </w:rPr>
              <w:t xml:space="preserve">   </w:t>
            </w:r>
            <w:r w:rsidRPr="006955AF">
              <w:rPr>
                <w:rFonts w:ascii="Candara" w:hAnsi="Candara" w:cs="Aharoni"/>
                <w:b/>
                <w:sz w:val="18"/>
                <w:szCs w:val="18"/>
              </w:rPr>
              <w:t xml:space="preserve">                     </w:t>
            </w:r>
            <w:r w:rsidR="00B00890">
              <w:rPr>
                <w:rFonts w:ascii="Candara" w:hAnsi="Candara" w:cs="Aharoni"/>
                <w:b/>
                <w:sz w:val="18"/>
                <w:szCs w:val="18"/>
              </w:rPr>
              <w:t xml:space="preserve">                       </w:t>
            </w:r>
          </w:p>
          <w:p w:rsidR="00B00890" w:rsidRPr="006955AF" w:rsidRDefault="00B00890" w:rsidP="007133D3">
            <w:pPr>
              <w:spacing w:after="0" w:line="240" w:lineRule="auto"/>
              <w:rPr>
                <w:rFonts w:ascii="Candara" w:hAnsi="Candara" w:cs="Aharoni"/>
                <w:b/>
                <w:sz w:val="18"/>
                <w:szCs w:val="18"/>
              </w:rPr>
            </w:pPr>
          </w:p>
        </w:tc>
      </w:tr>
    </w:tbl>
    <w:p w:rsidR="00EC42D4" w:rsidRPr="006955AF" w:rsidRDefault="00B36941" w:rsidP="00EC42D4">
      <w:pPr>
        <w:spacing w:after="0" w:line="240" w:lineRule="auto"/>
        <w:rPr>
          <w:rFonts w:ascii="Baskerville Old Face" w:hAnsi="Baskerville Old Face" w:cs="Arabic Typesetting"/>
          <w:b/>
          <w:color w:val="E36C0A" w:themeColor="accent6" w:themeShade="BF"/>
          <w:spacing w:val="40"/>
          <w:sz w:val="40"/>
          <w:szCs w:val="40"/>
        </w:rPr>
      </w:pPr>
      <w:r>
        <w:rPr>
          <w:noProof/>
        </w:rPr>
        <w:drawing>
          <wp:inline distT="0" distB="0" distL="0" distR="0" wp14:anchorId="55844FF1" wp14:editId="4FFBC3B7">
            <wp:extent cx="1358900" cy="508000"/>
            <wp:effectExtent l="0" t="0" r="0" b="0"/>
            <wp:docPr id="1" name="Picture 1" descr="cid:image001.png@01D428EF.CE11E100"/>
            <wp:cNvGraphicFramePr/>
            <a:graphic xmlns:a="http://schemas.openxmlformats.org/drawingml/2006/main">
              <a:graphicData uri="http://schemas.openxmlformats.org/drawingml/2006/picture">
                <pic:pic xmlns:pic="http://schemas.openxmlformats.org/drawingml/2006/picture">
                  <pic:nvPicPr>
                    <pic:cNvPr id="1" name="Picture 1" descr="cid:image001.png@01D428EF.CE11E10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8900" cy="508000"/>
                    </a:xfrm>
                    <a:prstGeom prst="rect">
                      <a:avLst/>
                    </a:prstGeom>
                    <a:noFill/>
                    <a:ln>
                      <a:noFill/>
                    </a:ln>
                  </pic:spPr>
                </pic:pic>
              </a:graphicData>
            </a:graphic>
          </wp:inline>
        </w:drawing>
      </w:r>
    </w:p>
    <w:p w:rsidR="00EC42D4" w:rsidRPr="006955AF" w:rsidRDefault="00EC42D4" w:rsidP="00EC42D4">
      <w:pPr>
        <w:spacing w:after="0" w:line="240" w:lineRule="auto"/>
        <w:rPr>
          <w:rFonts w:asciiTheme="minorHAnsi" w:hAnsiTheme="minorHAnsi"/>
          <w:sz w:val="22"/>
          <w:szCs w:val="22"/>
        </w:rPr>
      </w:pPr>
    </w:p>
    <w:p w:rsidR="00EC42D4" w:rsidRPr="006955AF" w:rsidRDefault="00EC42D4" w:rsidP="00EC42D4">
      <w:pPr>
        <w:spacing w:after="0" w:line="240" w:lineRule="auto"/>
        <w:rPr>
          <w:rFonts w:asciiTheme="minorHAnsi" w:hAnsiTheme="minorHAnsi"/>
          <w:sz w:val="22"/>
          <w:szCs w:val="22"/>
        </w:rPr>
      </w:pPr>
    </w:p>
    <w:p w:rsidR="00EC42D4" w:rsidRPr="006955AF" w:rsidRDefault="00EC42D4" w:rsidP="00EC42D4">
      <w:pPr>
        <w:spacing w:after="0" w:line="240" w:lineRule="auto"/>
        <w:rPr>
          <w:rFonts w:asciiTheme="minorHAnsi" w:hAnsiTheme="minorHAnsi"/>
          <w:sz w:val="22"/>
          <w:szCs w:val="22"/>
        </w:rPr>
      </w:pPr>
    </w:p>
    <w:p w:rsidR="00B00890" w:rsidRDefault="00B00890" w:rsidP="00710EC7">
      <w:pPr>
        <w:tabs>
          <w:tab w:val="center" w:pos="5112"/>
          <w:tab w:val="left" w:pos="9525"/>
        </w:tabs>
        <w:spacing w:after="0" w:line="240" w:lineRule="auto"/>
        <w:ind w:left="-144"/>
        <w:rPr>
          <w:rFonts w:ascii="Times New Roman" w:eastAsia="Times New Roman" w:hAnsi="Times New Roman" w:cs="Times New Roman"/>
          <w:b/>
          <w:sz w:val="24"/>
          <w:szCs w:val="24"/>
          <w:u w:val="single"/>
        </w:rPr>
      </w:pPr>
    </w:p>
    <w:p w:rsidR="00EC42D4" w:rsidRPr="00710EC7" w:rsidRDefault="0035581A" w:rsidP="00710EC7">
      <w:pPr>
        <w:tabs>
          <w:tab w:val="center" w:pos="5112"/>
          <w:tab w:val="left" w:pos="9525"/>
        </w:tabs>
        <w:spacing w:after="0" w:line="240" w:lineRule="auto"/>
        <w:ind w:left="-144"/>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MINUTES from January</w:t>
      </w:r>
      <w:r w:rsidR="00314EDC">
        <w:rPr>
          <w:rFonts w:ascii="Times New Roman" w:eastAsia="Times New Roman" w:hAnsi="Times New Roman" w:cs="Times New Roman"/>
          <w:b/>
          <w:sz w:val="24"/>
          <w:szCs w:val="24"/>
          <w:u w:val="single"/>
        </w:rPr>
        <w:t xml:space="preserve"> </w:t>
      </w:r>
      <w:r w:rsidR="00AE414E">
        <w:rPr>
          <w:rFonts w:ascii="Times New Roman" w:eastAsia="Times New Roman" w:hAnsi="Times New Roman" w:cs="Times New Roman"/>
          <w:b/>
          <w:sz w:val="24"/>
          <w:szCs w:val="24"/>
          <w:u w:val="single"/>
        </w:rPr>
        <w:t>15</w:t>
      </w:r>
      <w:r>
        <w:rPr>
          <w:rFonts w:ascii="Times New Roman" w:eastAsia="Times New Roman" w:hAnsi="Times New Roman" w:cs="Times New Roman"/>
          <w:b/>
          <w:sz w:val="24"/>
          <w:szCs w:val="24"/>
          <w:u w:val="single"/>
        </w:rPr>
        <w:t>, 2019</w:t>
      </w:r>
    </w:p>
    <w:p w:rsidR="00C1210D" w:rsidRDefault="00C1210D" w:rsidP="00EC42D4">
      <w:pPr>
        <w:spacing w:after="0" w:line="240" w:lineRule="auto"/>
        <w:ind w:left="270"/>
        <w:outlineLvl w:val="0"/>
        <w:rPr>
          <w:rFonts w:asciiTheme="minorHAnsi" w:eastAsia="Times New Roman" w:hAnsiTheme="minorHAnsi" w:cs="Times New Roman"/>
          <w:b/>
          <w:sz w:val="22"/>
          <w:szCs w:val="22"/>
        </w:rPr>
        <w:sectPr w:rsidR="00C1210D" w:rsidSect="00A07525">
          <w:headerReference w:type="even" r:id="rId10"/>
          <w:headerReference w:type="default" r:id="rId11"/>
          <w:headerReference w:type="first" r:id="rId12"/>
          <w:pgSz w:w="12240" w:h="15840"/>
          <w:pgMar w:top="720" w:right="720" w:bottom="720" w:left="1440" w:header="720" w:footer="720" w:gutter="0"/>
          <w:cols w:space="720"/>
          <w:docGrid w:linePitch="381"/>
        </w:sect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2550"/>
        <w:gridCol w:w="4122"/>
      </w:tblGrid>
      <w:tr w:rsidR="00F07ED3" w:rsidRPr="00F07ED3" w:rsidTr="00415340">
        <w:tc>
          <w:tcPr>
            <w:tcW w:w="3336" w:type="dxa"/>
          </w:tcPr>
          <w:p w:rsidR="00F07ED3" w:rsidRPr="00F07ED3" w:rsidRDefault="00F07ED3" w:rsidP="005A350D">
            <w:pPr>
              <w:pStyle w:val="NoSpacing"/>
              <w:jc w:val="center"/>
              <w:rPr>
                <w:rFonts w:ascii="Times New Roman" w:hAnsi="Times New Roman" w:cs="Times New Roman"/>
                <w:b/>
                <w:sz w:val="24"/>
                <w:szCs w:val="24"/>
                <w:u w:val="single"/>
              </w:rPr>
            </w:pPr>
            <w:r w:rsidRPr="00F07ED3">
              <w:rPr>
                <w:rFonts w:ascii="Times New Roman" w:hAnsi="Times New Roman" w:cs="Times New Roman"/>
                <w:b/>
                <w:sz w:val="24"/>
                <w:szCs w:val="24"/>
                <w:u w:val="single"/>
              </w:rPr>
              <w:lastRenderedPageBreak/>
              <w:t>Attendees</w:t>
            </w:r>
          </w:p>
        </w:tc>
        <w:tc>
          <w:tcPr>
            <w:tcW w:w="2550" w:type="dxa"/>
          </w:tcPr>
          <w:p w:rsidR="00F07ED3" w:rsidRPr="00F07ED3" w:rsidRDefault="00F07ED3" w:rsidP="00F07ED3">
            <w:pPr>
              <w:pStyle w:val="NoSpacing"/>
              <w:jc w:val="center"/>
              <w:rPr>
                <w:rFonts w:ascii="Times New Roman" w:hAnsi="Times New Roman" w:cs="Times New Roman"/>
                <w:b/>
                <w:sz w:val="24"/>
                <w:szCs w:val="24"/>
                <w:u w:val="single"/>
              </w:rPr>
            </w:pPr>
          </w:p>
        </w:tc>
        <w:tc>
          <w:tcPr>
            <w:tcW w:w="4122" w:type="dxa"/>
          </w:tcPr>
          <w:p w:rsidR="00F07ED3" w:rsidRPr="00F07ED3" w:rsidRDefault="005A350D" w:rsidP="005A350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Staff</w:t>
            </w:r>
          </w:p>
        </w:tc>
      </w:tr>
      <w:tr w:rsidR="005A350D" w:rsidTr="00415340">
        <w:tc>
          <w:tcPr>
            <w:tcW w:w="3336" w:type="dxa"/>
          </w:tcPr>
          <w:p w:rsidR="005A350D" w:rsidRDefault="005A350D" w:rsidP="005A350D">
            <w:pPr>
              <w:pStyle w:val="NoSpacing"/>
              <w:jc w:val="center"/>
              <w:rPr>
                <w:rFonts w:ascii="Times New Roman" w:hAnsi="Times New Roman" w:cs="Times New Roman"/>
                <w:sz w:val="24"/>
                <w:szCs w:val="24"/>
              </w:rPr>
            </w:pPr>
            <w:r w:rsidRPr="00150A48">
              <w:rPr>
                <w:rFonts w:asciiTheme="minorHAnsi" w:eastAsia="Times New Roman" w:hAnsiTheme="minorHAnsi" w:cs="Times New Roman"/>
                <w:b/>
                <w:sz w:val="22"/>
                <w:szCs w:val="22"/>
              </w:rPr>
              <w:t>Kristelle C. Siarza, Chair</w:t>
            </w:r>
          </w:p>
        </w:tc>
        <w:tc>
          <w:tcPr>
            <w:tcW w:w="2550" w:type="dxa"/>
          </w:tcPr>
          <w:p w:rsidR="005A350D" w:rsidRPr="00C05A6E" w:rsidRDefault="005A350D" w:rsidP="001D1B1A">
            <w:pPr>
              <w:pStyle w:val="NoSpacing"/>
              <w:rPr>
                <w:rFonts w:asciiTheme="minorHAnsi" w:hAnsiTheme="minorHAnsi" w:cs="Times New Roman"/>
                <w:sz w:val="22"/>
                <w:szCs w:val="22"/>
              </w:rPr>
            </w:pPr>
          </w:p>
        </w:tc>
        <w:tc>
          <w:tcPr>
            <w:tcW w:w="4122" w:type="dxa"/>
          </w:tcPr>
          <w:p w:rsidR="005A350D" w:rsidRPr="00C05A6E" w:rsidRDefault="00611463" w:rsidP="005A350D">
            <w:pPr>
              <w:pStyle w:val="NoSpacing"/>
              <w:jc w:val="center"/>
              <w:rPr>
                <w:rFonts w:asciiTheme="minorHAnsi" w:hAnsiTheme="minorHAnsi" w:cs="Times New Roman"/>
                <w:sz w:val="22"/>
                <w:szCs w:val="22"/>
              </w:rPr>
            </w:pPr>
            <w:r>
              <w:rPr>
                <w:rFonts w:asciiTheme="minorHAnsi" w:hAnsiTheme="minorHAnsi" w:cs="Times New Roman"/>
                <w:sz w:val="22"/>
                <w:szCs w:val="22"/>
              </w:rPr>
              <w:t xml:space="preserve">Synthia Jaramillo, Director </w:t>
            </w:r>
          </w:p>
        </w:tc>
      </w:tr>
      <w:tr w:rsidR="005A350D" w:rsidTr="00415340">
        <w:tc>
          <w:tcPr>
            <w:tcW w:w="3336" w:type="dxa"/>
          </w:tcPr>
          <w:p w:rsidR="005A350D" w:rsidRPr="00F07ED3" w:rsidRDefault="003876D2" w:rsidP="005A350D">
            <w:pPr>
              <w:pStyle w:val="NoSpacing"/>
              <w:jc w:val="center"/>
              <w:rPr>
                <w:rFonts w:asciiTheme="minorHAnsi" w:hAnsiTheme="minorHAnsi" w:cs="Times New Roman"/>
                <w:b/>
                <w:sz w:val="22"/>
                <w:szCs w:val="22"/>
              </w:rPr>
            </w:pPr>
            <w:r>
              <w:rPr>
                <w:rFonts w:asciiTheme="minorHAnsi" w:hAnsiTheme="minorHAnsi" w:cs="Times New Roman"/>
                <w:b/>
                <w:sz w:val="22"/>
                <w:szCs w:val="22"/>
              </w:rPr>
              <w:t>Ken Carson</w:t>
            </w:r>
          </w:p>
        </w:tc>
        <w:tc>
          <w:tcPr>
            <w:tcW w:w="2550" w:type="dxa"/>
          </w:tcPr>
          <w:p w:rsidR="005A350D" w:rsidRPr="00C05A6E" w:rsidRDefault="005A350D" w:rsidP="001D1B1A">
            <w:pPr>
              <w:pStyle w:val="NoSpacing"/>
              <w:rPr>
                <w:rFonts w:asciiTheme="minorHAnsi" w:hAnsiTheme="minorHAnsi" w:cs="Times New Roman"/>
                <w:sz w:val="22"/>
                <w:szCs w:val="22"/>
              </w:rPr>
            </w:pPr>
          </w:p>
        </w:tc>
        <w:tc>
          <w:tcPr>
            <w:tcW w:w="4122" w:type="dxa"/>
          </w:tcPr>
          <w:p w:rsidR="005A350D" w:rsidRPr="00C05A6E" w:rsidRDefault="00611463" w:rsidP="005A350D">
            <w:pPr>
              <w:pStyle w:val="NoSpacing"/>
              <w:jc w:val="center"/>
              <w:rPr>
                <w:rFonts w:asciiTheme="minorHAnsi" w:hAnsiTheme="minorHAnsi" w:cs="Times New Roman"/>
                <w:sz w:val="22"/>
                <w:szCs w:val="22"/>
              </w:rPr>
            </w:pPr>
            <w:r w:rsidRPr="00C05A6E">
              <w:rPr>
                <w:rFonts w:asciiTheme="minorHAnsi" w:hAnsiTheme="minorHAnsi" w:cs="Times New Roman"/>
                <w:sz w:val="22"/>
                <w:szCs w:val="22"/>
              </w:rPr>
              <w:t>Dora Dominguez</w:t>
            </w:r>
            <w:r>
              <w:rPr>
                <w:rFonts w:asciiTheme="minorHAnsi" w:hAnsiTheme="minorHAnsi" w:cs="Times New Roman"/>
                <w:sz w:val="22"/>
                <w:szCs w:val="22"/>
              </w:rPr>
              <w:t>, Staff</w:t>
            </w:r>
          </w:p>
        </w:tc>
      </w:tr>
      <w:tr w:rsidR="005A350D" w:rsidTr="00415340">
        <w:tc>
          <w:tcPr>
            <w:tcW w:w="3336" w:type="dxa"/>
          </w:tcPr>
          <w:p w:rsidR="005A350D" w:rsidRDefault="005A350D" w:rsidP="005A350D">
            <w:pPr>
              <w:pStyle w:val="NoSpacing"/>
              <w:jc w:val="center"/>
              <w:rPr>
                <w:rFonts w:ascii="Times New Roman" w:hAnsi="Times New Roman" w:cs="Times New Roman"/>
                <w:sz w:val="24"/>
                <w:szCs w:val="24"/>
              </w:rPr>
            </w:pPr>
            <w:r w:rsidRPr="001D1B1A">
              <w:rPr>
                <w:rFonts w:asciiTheme="minorHAnsi" w:hAnsiTheme="minorHAnsi" w:cs="Times New Roman"/>
                <w:b/>
                <w:sz w:val="22"/>
                <w:szCs w:val="22"/>
              </w:rPr>
              <w:t>Matthew Biggs</w:t>
            </w:r>
          </w:p>
        </w:tc>
        <w:tc>
          <w:tcPr>
            <w:tcW w:w="2550" w:type="dxa"/>
          </w:tcPr>
          <w:p w:rsidR="005A350D" w:rsidRPr="0067353F" w:rsidRDefault="005A350D" w:rsidP="001D1B1A">
            <w:pPr>
              <w:pStyle w:val="NoSpacing"/>
              <w:rPr>
                <w:rFonts w:asciiTheme="minorHAnsi" w:hAnsiTheme="minorHAnsi" w:cs="Times New Roman"/>
                <w:sz w:val="22"/>
                <w:szCs w:val="22"/>
              </w:rPr>
            </w:pPr>
          </w:p>
        </w:tc>
        <w:tc>
          <w:tcPr>
            <w:tcW w:w="4122" w:type="dxa"/>
          </w:tcPr>
          <w:p w:rsidR="005A350D" w:rsidRPr="00F07ED3" w:rsidRDefault="00611463" w:rsidP="005A350D">
            <w:pPr>
              <w:pStyle w:val="NoSpacing"/>
              <w:jc w:val="center"/>
              <w:rPr>
                <w:rFonts w:asciiTheme="minorHAnsi" w:hAnsiTheme="minorHAnsi" w:cs="Times New Roman"/>
                <w:sz w:val="22"/>
                <w:szCs w:val="22"/>
              </w:rPr>
            </w:pPr>
            <w:r>
              <w:rPr>
                <w:rFonts w:asciiTheme="minorHAnsi" w:hAnsiTheme="minorHAnsi" w:cs="Times New Roman"/>
                <w:sz w:val="22"/>
                <w:szCs w:val="22"/>
              </w:rPr>
              <w:t>Leigh Brunner, City Legal</w:t>
            </w:r>
          </w:p>
        </w:tc>
      </w:tr>
      <w:tr w:rsidR="005A350D" w:rsidTr="00415340">
        <w:tc>
          <w:tcPr>
            <w:tcW w:w="3336" w:type="dxa"/>
          </w:tcPr>
          <w:p w:rsidR="005A350D" w:rsidRPr="00F07ED3" w:rsidRDefault="005A350D" w:rsidP="005A350D">
            <w:pPr>
              <w:pStyle w:val="NoSpacing"/>
              <w:ind w:left="-288"/>
              <w:jc w:val="center"/>
              <w:rPr>
                <w:rFonts w:asciiTheme="minorHAnsi" w:hAnsiTheme="minorHAnsi" w:cs="Times New Roman"/>
                <w:b/>
                <w:sz w:val="22"/>
                <w:szCs w:val="22"/>
              </w:rPr>
            </w:pPr>
            <w:r w:rsidRPr="001D1B1A">
              <w:rPr>
                <w:rFonts w:asciiTheme="minorHAnsi" w:hAnsiTheme="minorHAnsi" w:cs="Times New Roman"/>
                <w:b/>
                <w:sz w:val="22"/>
                <w:szCs w:val="22"/>
              </w:rPr>
              <w:t xml:space="preserve">Mike </w:t>
            </w:r>
            <w:r>
              <w:rPr>
                <w:rFonts w:asciiTheme="minorHAnsi" w:hAnsiTheme="minorHAnsi" w:cs="Times New Roman"/>
                <w:b/>
                <w:sz w:val="22"/>
                <w:szCs w:val="22"/>
              </w:rPr>
              <w:t>Silva</w:t>
            </w:r>
          </w:p>
        </w:tc>
        <w:tc>
          <w:tcPr>
            <w:tcW w:w="2550" w:type="dxa"/>
          </w:tcPr>
          <w:p w:rsidR="005A350D" w:rsidRDefault="005A350D" w:rsidP="001D1B1A">
            <w:pPr>
              <w:pStyle w:val="NoSpacing"/>
              <w:rPr>
                <w:rFonts w:ascii="Times New Roman" w:hAnsi="Times New Roman" w:cs="Times New Roman"/>
                <w:sz w:val="24"/>
                <w:szCs w:val="24"/>
              </w:rPr>
            </w:pPr>
          </w:p>
        </w:tc>
        <w:tc>
          <w:tcPr>
            <w:tcW w:w="4122" w:type="dxa"/>
          </w:tcPr>
          <w:p w:rsidR="005A350D" w:rsidRPr="00415340" w:rsidRDefault="00611463" w:rsidP="00611463">
            <w:pPr>
              <w:jc w:val="center"/>
              <w:rPr>
                <w:rFonts w:asciiTheme="minorHAnsi" w:hAnsiTheme="minorHAnsi"/>
                <w:bCs/>
                <w:color w:val="000000"/>
                <w:sz w:val="22"/>
                <w:szCs w:val="22"/>
              </w:rPr>
            </w:pPr>
            <w:r w:rsidRPr="0067353F">
              <w:rPr>
                <w:rFonts w:asciiTheme="minorHAnsi" w:hAnsiTheme="minorHAnsi" w:cs="Times New Roman"/>
                <w:sz w:val="22"/>
                <w:szCs w:val="22"/>
              </w:rPr>
              <w:t>Jenny Walters, Staff</w:t>
            </w:r>
          </w:p>
        </w:tc>
      </w:tr>
      <w:tr w:rsidR="005A350D" w:rsidTr="00415340">
        <w:tc>
          <w:tcPr>
            <w:tcW w:w="3336" w:type="dxa"/>
          </w:tcPr>
          <w:p w:rsidR="005A350D" w:rsidRDefault="00BF1716" w:rsidP="00BF1716">
            <w:pPr>
              <w:pStyle w:val="NoSpacing"/>
              <w:ind w:left="-288"/>
              <w:jc w:val="center"/>
              <w:rPr>
                <w:rFonts w:asciiTheme="minorHAnsi" w:hAnsiTheme="minorHAnsi" w:cs="Times New Roman"/>
                <w:b/>
                <w:sz w:val="22"/>
                <w:szCs w:val="22"/>
              </w:rPr>
            </w:pPr>
            <w:r w:rsidRPr="00BF1716">
              <w:rPr>
                <w:rFonts w:asciiTheme="minorHAnsi" w:hAnsiTheme="minorHAnsi" w:cs="Times New Roman"/>
                <w:b/>
                <w:sz w:val="22"/>
                <w:szCs w:val="22"/>
              </w:rPr>
              <w:t>Myra Ghattas</w:t>
            </w:r>
          </w:p>
          <w:p w:rsidR="00BF1716" w:rsidRPr="00BF1716" w:rsidRDefault="00BF1716" w:rsidP="00BF1716">
            <w:pPr>
              <w:pStyle w:val="NoSpacing"/>
              <w:ind w:left="-288"/>
              <w:jc w:val="center"/>
              <w:rPr>
                <w:rFonts w:ascii="Times New Roman" w:hAnsi="Times New Roman" w:cs="Times New Roman"/>
                <w:b/>
                <w:sz w:val="24"/>
                <w:szCs w:val="24"/>
              </w:rPr>
            </w:pPr>
          </w:p>
        </w:tc>
        <w:tc>
          <w:tcPr>
            <w:tcW w:w="2550" w:type="dxa"/>
          </w:tcPr>
          <w:p w:rsidR="005A350D" w:rsidRPr="00125ED2" w:rsidRDefault="00125ED2" w:rsidP="00125ED2">
            <w:pPr>
              <w:pStyle w:val="NoSpacing"/>
              <w:jc w:val="center"/>
              <w:rPr>
                <w:rFonts w:asciiTheme="minorHAnsi" w:hAnsiTheme="minorHAnsi" w:cs="Times New Roman"/>
                <w:sz w:val="22"/>
                <w:szCs w:val="22"/>
                <w:u w:val="single"/>
              </w:rPr>
            </w:pPr>
            <w:r w:rsidRPr="00125ED2">
              <w:rPr>
                <w:rFonts w:asciiTheme="minorHAnsi" w:hAnsiTheme="minorHAnsi" w:cs="Times New Roman"/>
                <w:sz w:val="22"/>
                <w:szCs w:val="22"/>
                <w:u w:val="single"/>
              </w:rPr>
              <w:t>Guest</w:t>
            </w:r>
          </w:p>
          <w:p w:rsidR="00125ED2" w:rsidRDefault="00125ED2" w:rsidP="00125ED2">
            <w:pPr>
              <w:pStyle w:val="NoSpacing"/>
              <w:jc w:val="center"/>
              <w:rPr>
                <w:rFonts w:ascii="Times New Roman" w:hAnsi="Times New Roman" w:cs="Times New Roman"/>
                <w:sz w:val="24"/>
                <w:szCs w:val="24"/>
              </w:rPr>
            </w:pPr>
          </w:p>
        </w:tc>
        <w:tc>
          <w:tcPr>
            <w:tcW w:w="4122" w:type="dxa"/>
          </w:tcPr>
          <w:p w:rsidR="005A350D" w:rsidRPr="00415340" w:rsidRDefault="005A350D" w:rsidP="00415340">
            <w:pPr>
              <w:rPr>
                <w:rFonts w:asciiTheme="minorHAnsi" w:hAnsiTheme="minorHAnsi"/>
                <w:bCs/>
                <w:color w:val="000000"/>
                <w:sz w:val="22"/>
                <w:szCs w:val="22"/>
              </w:rPr>
            </w:pPr>
          </w:p>
        </w:tc>
      </w:tr>
      <w:tr w:rsidR="005A350D" w:rsidTr="00415340">
        <w:tc>
          <w:tcPr>
            <w:tcW w:w="3336" w:type="dxa"/>
          </w:tcPr>
          <w:p w:rsidR="005A350D" w:rsidRDefault="005A350D" w:rsidP="00BF1716">
            <w:pPr>
              <w:pStyle w:val="NoSpacing"/>
              <w:rPr>
                <w:rFonts w:ascii="Times New Roman" w:hAnsi="Times New Roman" w:cs="Times New Roman"/>
                <w:sz w:val="24"/>
                <w:szCs w:val="24"/>
              </w:rPr>
            </w:pPr>
          </w:p>
        </w:tc>
        <w:tc>
          <w:tcPr>
            <w:tcW w:w="2550" w:type="dxa"/>
          </w:tcPr>
          <w:p w:rsidR="005A350D" w:rsidRDefault="005A350D" w:rsidP="001D1B1A">
            <w:pPr>
              <w:pStyle w:val="NoSpacing"/>
              <w:rPr>
                <w:rFonts w:ascii="Times New Roman" w:hAnsi="Times New Roman" w:cs="Times New Roman"/>
                <w:sz w:val="24"/>
                <w:szCs w:val="24"/>
              </w:rPr>
            </w:pPr>
          </w:p>
        </w:tc>
        <w:tc>
          <w:tcPr>
            <w:tcW w:w="4122" w:type="dxa"/>
          </w:tcPr>
          <w:p w:rsidR="005A350D" w:rsidRDefault="005A350D" w:rsidP="001D1B1A">
            <w:pPr>
              <w:pStyle w:val="NoSpacing"/>
              <w:rPr>
                <w:rFonts w:ascii="Times New Roman" w:hAnsi="Times New Roman" w:cs="Times New Roman"/>
                <w:sz w:val="24"/>
                <w:szCs w:val="24"/>
              </w:rPr>
            </w:pPr>
          </w:p>
        </w:tc>
      </w:tr>
      <w:tr w:rsidR="005A350D" w:rsidTr="00BF1716">
        <w:trPr>
          <w:trHeight w:val="80"/>
        </w:trPr>
        <w:tc>
          <w:tcPr>
            <w:tcW w:w="3336" w:type="dxa"/>
          </w:tcPr>
          <w:p w:rsidR="005A350D" w:rsidRPr="006A586A" w:rsidRDefault="005A350D" w:rsidP="001D1B1A">
            <w:pPr>
              <w:pStyle w:val="NoSpacing"/>
              <w:rPr>
                <w:rFonts w:asciiTheme="minorHAnsi" w:hAnsiTheme="minorHAnsi" w:cs="Times New Roman"/>
                <w:b/>
                <w:sz w:val="22"/>
                <w:szCs w:val="22"/>
              </w:rPr>
            </w:pPr>
          </w:p>
        </w:tc>
        <w:tc>
          <w:tcPr>
            <w:tcW w:w="2550" w:type="dxa"/>
          </w:tcPr>
          <w:p w:rsidR="005A350D" w:rsidRDefault="005A350D" w:rsidP="001D1B1A">
            <w:pPr>
              <w:pStyle w:val="NoSpacing"/>
              <w:rPr>
                <w:rFonts w:ascii="Times New Roman" w:hAnsi="Times New Roman" w:cs="Times New Roman"/>
                <w:sz w:val="24"/>
                <w:szCs w:val="24"/>
              </w:rPr>
            </w:pPr>
          </w:p>
        </w:tc>
        <w:tc>
          <w:tcPr>
            <w:tcW w:w="4122" w:type="dxa"/>
          </w:tcPr>
          <w:p w:rsidR="005A350D" w:rsidRDefault="005A350D" w:rsidP="001D1B1A">
            <w:pPr>
              <w:pStyle w:val="NoSpacing"/>
              <w:rPr>
                <w:rFonts w:ascii="Times New Roman" w:hAnsi="Times New Roman" w:cs="Times New Roman"/>
                <w:sz w:val="24"/>
                <w:szCs w:val="24"/>
              </w:rPr>
            </w:pPr>
          </w:p>
        </w:tc>
      </w:tr>
    </w:tbl>
    <w:p w:rsidR="00C1210D" w:rsidRPr="00461CB0" w:rsidRDefault="00F07ED3" w:rsidP="00EC42D4">
      <w:pPr>
        <w:pStyle w:val="NoSpacing"/>
        <w:rPr>
          <w:rFonts w:ascii="Times New Roman" w:hAnsi="Times New Roman" w:cs="Times New Roman"/>
          <w:i/>
          <w:sz w:val="24"/>
          <w:szCs w:val="24"/>
        </w:rPr>
      </w:pPr>
      <w:r>
        <w:rPr>
          <w:rFonts w:ascii="Times New Roman" w:hAnsi="Times New Roman" w:cs="Times New Roman"/>
          <w:i/>
          <w:sz w:val="24"/>
          <w:szCs w:val="24"/>
        </w:rPr>
        <w:t>Kristelle Siarza, Chair</w:t>
      </w:r>
      <w:r w:rsidR="00BB61AC">
        <w:rPr>
          <w:rFonts w:ascii="Times New Roman" w:hAnsi="Times New Roman" w:cs="Times New Roman"/>
          <w:i/>
          <w:sz w:val="24"/>
          <w:szCs w:val="24"/>
        </w:rPr>
        <w:t xml:space="preserve"> called meeting to order</w:t>
      </w:r>
      <w:r w:rsidR="00EC42D4" w:rsidRPr="00461CB0">
        <w:rPr>
          <w:rFonts w:ascii="Times New Roman" w:hAnsi="Times New Roman" w:cs="Times New Roman"/>
          <w:i/>
          <w:sz w:val="24"/>
          <w:szCs w:val="24"/>
        </w:rPr>
        <w:t xml:space="preserve"> </w:t>
      </w:r>
      <w:r w:rsidR="00BB61AC">
        <w:rPr>
          <w:rFonts w:ascii="Times New Roman" w:hAnsi="Times New Roman" w:cs="Times New Roman"/>
          <w:i/>
          <w:sz w:val="24"/>
          <w:szCs w:val="24"/>
        </w:rPr>
        <w:t>at 7:</w:t>
      </w:r>
      <w:r w:rsidR="00BF1716">
        <w:rPr>
          <w:rFonts w:ascii="Times New Roman" w:hAnsi="Times New Roman" w:cs="Times New Roman"/>
          <w:i/>
          <w:sz w:val="24"/>
          <w:szCs w:val="24"/>
        </w:rPr>
        <w:t>40</w:t>
      </w:r>
      <w:r w:rsidR="00BB61AC">
        <w:rPr>
          <w:rFonts w:ascii="Times New Roman" w:hAnsi="Times New Roman" w:cs="Times New Roman"/>
          <w:i/>
          <w:sz w:val="24"/>
          <w:szCs w:val="24"/>
        </w:rPr>
        <w:t xml:space="preserve"> a.m. with welcome and introduction of meeting guest and city staff. </w:t>
      </w:r>
      <w:r w:rsidR="00EC42D4" w:rsidRPr="00461CB0">
        <w:rPr>
          <w:rFonts w:ascii="Times New Roman" w:hAnsi="Times New Roman" w:cs="Times New Roman"/>
          <w:i/>
          <w:sz w:val="24"/>
          <w:szCs w:val="24"/>
        </w:rPr>
        <w:t xml:space="preserve">  </w:t>
      </w:r>
    </w:p>
    <w:p w:rsidR="005C7416" w:rsidRDefault="005C7416" w:rsidP="005C7416">
      <w:pPr>
        <w:numPr>
          <w:ilvl w:val="0"/>
          <w:numId w:val="18"/>
        </w:numPr>
        <w:spacing w:after="0" w:line="240" w:lineRule="auto"/>
        <w:ind w:left="360"/>
        <w:rPr>
          <w:rFonts w:ascii="Times New Roman" w:hAnsi="Times New Roman" w:cs="Times New Roman"/>
          <w:sz w:val="24"/>
          <w:szCs w:val="24"/>
        </w:rPr>
      </w:pPr>
      <w:r w:rsidRPr="005C7416">
        <w:rPr>
          <w:rFonts w:ascii="Times New Roman" w:hAnsi="Times New Roman" w:cs="Times New Roman"/>
          <w:b/>
          <w:sz w:val="24"/>
          <w:szCs w:val="24"/>
        </w:rPr>
        <w:t xml:space="preserve">Welcome &amp; Introductions – </w:t>
      </w:r>
      <w:r w:rsidR="006A586A">
        <w:rPr>
          <w:rFonts w:ascii="Times New Roman" w:hAnsi="Times New Roman" w:cs="Times New Roman"/>
          <w:sz w:val="24"/>
          <w:szCs w:val="24"/>
        </w:rPr>
        <w:t>Kristelle Siarza, Chair</w:t>
      </w:r>
    </w:p>
    <w:p w:rsidR="00415AD6" w:rsidRDefault="00AF797B" w:rsidP="00415AD6">
      <w:pPr>
        <w:numPr>
          <w:ilvl w:val="0"/>
          <w:numId w:val="18"/>
        </w:numPr>
        <w:spacing w:after="0" w:line="240" w:lineRule="auto"/>
        <w:ind w:left="360"/>
        <w:rPr>
          <w:rFonts w:ascii="Times New Roman" w:hAnsi="Times New Roman" w:cs="Times New Roman"/>
          <w:sz w:val="24"/>
          <w:szCs w:val="24"/>
        </w:rPr>
      </w:pPr>
      <w:r w:rsidRPr="00AF797B">
        <w:rPr>
          <w:rFonts w:ascii="Times New Roman" w:hAnsi="Times New Roman" w:cs="Times New Roman"/>
          <w:b/>
          <w:sz w:val="24"/>
          <w:szCs w:val="24"/>
        </w:rPr>
        <w:t>Addition/deletion to agenda</w:t>
      </w:r>
      <w:r>
        <w:rPr>
          <w:rFonts w:ascii="Times New Roman" w:hAnsi="Times New Roman" w:cs="Times New Roman"/>
          <w:sz w:val="24"/>
          <w:szCs w:val="24"/>
        </w:rPr>
        <w:t xml:space="preserve"> – Kristelle C. Siarza, Chair</w:t>
      </w:r>
    </w:p>
    <w:p w:rsidR="005A350D" w:rsidRDefault="00611463" w:rsidP="005A350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APPROVAL OF </w:t>
      </w:r>
      <w:r w:rsidR="00AE414E">
        <w:rPr>
          <w:rFonts w:ascii="Times New Roman" w:hAnsi="Times New Roman" w:cs="Times New Roman"/>
          <w:sz w:val="24"/>
          <w:szCs w:val="24"/>
        </w:rPr>
        <w:t>January 15, 2019</w:t>
      </w:r>
      <w:r w:rsidR="005A350D">
        <w:rPr>
          <w:rFonts w:ascii="Times New Roman" w:hAnsi="Times New Roman" w:cs="Times New Roman"/>
          <w:sz w:val="24"/>
          <w:szCs w:val="24"/>
        </w:rPr>
        <w:t xml:space="preserve"> AGENDA</w:t>
      </w:r>
    </w:p>
    <w:p w:rsidR="005A350D" w:rsidRDefault="005A350D" w:rsidP="005A350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MOTION BY COMMISSIONER </w:t>
      </w:r>
      <w:r w:rsidR="00AE414E">
        <w:rPr>
          <w:rFonts w:ascii="Times New Roman" w:hAnsi="Times New Roman" w:cs="Times New Roman"/>
          <w:sz w:val="24"/>
          <w:szCs w:val="24"/>
        </w:rPr>
        <w:t>GHATTAS</w:t>
      </w:r>
    </w:p>
    <w:p w:rsidR="005A350D" w:rsidRDefault="00B833FA" w:rsidP="005A350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SECOND BY COMMISSION </w:t>
      </w:r>
      <w:r w:rsidR="00AE414E">
        <w:rPr>
          <w:rFonts w:ascii="Times New Roman" w:hAnsi="Times New Roman" w:cs="Times New Roman"/>
          <w:sz w:val="24"/>
          <w:szCs w:val="24"/>
        </w:rPr>
        <w:t xml:space="preserve">CARSON </w:t>
      </w:r>
    </w:p>
    <w:p w:rsidR="005A350D" w:rsidRDefault="005A350D" w:rsidP="005A350D">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MOTION CARRIED UNANIMOUSLY </w:t>
      </w:r>
    </w:p>
    <w:p w:rsidR="00415AD6" w:rsidRPr="00415AD6" w:rsidRDefault="00AE414E" w:rsidP="00415AD6">
      <w:pPr>
        <w:numPr>
          <w:ilvl w:val="0"/>
          <w:numId w:val="18"/>
        </w:num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Approval of November 19</w:t>
      </w:r>
      <w:r w:rsidR="00415AD6" w:rsidRPr="00415AD6">
        <w:rPr>
          <w:rFonts w:ascii="Times New Roman" w:hAnsi="Times New Roman" w:cs="Times New Roman"/>
          <w:b/>
          <w:sz w:val="24"/>
          <w:szCs w:val="24"/>
        </w:rPr>
        <w:t xml:space="preserve">, 2018 Minutes </w:t>
      </w:r>
      <w:r w:rsidR="00415AD6" w:rsidRPr="00415AD6">
        <w:rPr>
          <w:rFonts w:ascii="Times New Roman" w:hAnsi="Times New Roman" w:cs="Times New Roman"/>
          <w:sz w:val="24"/>
          <w:szCs w:val="24"/>
        </w:rPr>
        <w:t>– No chang</w:t>
      </w:r>
      <w:r w:rsidR="00FC57F6">
        <w:rPr>
          <w:rFonts w:ascii="Times New Roman" w:hAnsi="Times New Roman" w:cs="Times New Roman"/>
          <w:sz w:val="24"/>
          <w:szCs w:val="24"/>
        </w:rPr>
        <w:t>e</w:t>
      </w:r>
      <w:r w:rsidR="00D466A7">
        <w:rPr>
          <w:rFonts w:ascii="Times New Roman" w:hAnsi="Times New Roman" w:cs="Times New Roman"/>
          <w:sz w:val="24"/>
          <w:szCs w:val="24"/>
        </w:rPr>
        <w:t>s noted.</w:t>
      </w:r>
      <w:r w:rsidR="00415AD6" w:rsidRPr="00415AD6">
        <w:rPr>
          <w:rFonts w:ascii="Times New Roman" w:hAnsi="Times New Roman" w:cs="Times New Roman"/>
          <w:sz w:val="24"/>
          <w:szCs w:val="24"/>
        </w:rPr>
        <w:t xml:space="preserve"> Minute</w:t>
      </w:r>
      <w:r w:rsidR="006A586A">
        <w:rPr>
          <w:rFonts w:ascii="Times New Roman" w:hAnsi="Times New Roman" w:cs="Times New Roman"/>
          <w:sz w:val="24"/>
          <w:szCs w:val="24"/>
        </w:rPr>
        <w:t xml:space="preserve">s stood as approved as </w:t>
      </w:r>
      <w:r w:rsidR="00415AD6" w:rsidRPr="00415AD6">
        <w:rPr>
          <w:rFonts w:ascii="Times New Roman" w:hAnsi="Times New Roman" w:cs="Times New Roman"/>
          <w:sz w:val="24"/>
          <w:szCs w:val="24"/>
        </w:rPr>
        <w:t xml:space="preserve">noted. </w:t>
      </w:r>
    </w:p>
    <w:p w:rsidR="00415AD6" w:rsidRDefault="00415AD6" w:rsidP="00415AD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APPROVAL </w:t>
      </w:r>
      <w:r w:rsidR="006A586A">
        <w:rPr>
          <w:rFonts w:ascii="Times New Roman" w:hAnsi="Times New Roman" w:cs="Times New Roman"/>
          <w:sz w:val="24"/>
          <w:szCs w:val="24"/>
        </w:rPr>
        <w:t>OF</w:t>
      </w:r>
      <w:r w:rsidR="00AE414E">
        <w:rPr>
          <w:rFonts w:ascii="Times New Roman" w:hAnsi="Times New Roman" w:cs="Times New Roman"/>
          <w:sz w:val="24"/>
          <w:szCs w:val="24"/>
        </w:rPr>
        <w:t xml:space="preserve"> NOVEMBER 19</w:t>
      </w:r>
      <w:r>
        <w:rPr>
          <w:rFonts w:ascii="Times New Roman" w:hAnsi="Times New Roman" w:cs="Times New Roman"/>
          <w:sz w:val="24"/>
          <w:szCs w:val="24"/>
        </w:rPr>
        <w:t xml:space="preserve">, 2018 – Approved by the Commission </w:t>
      </w:r>
    </w:p>
    <w:p w:rsidR="00415AD6" w:rsidRDefault="00415AD6" w:rsidP="00415AD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MOTION BY COMMISSIONER</w:t>
      </w:r>
      <w:r w:rsidR="006A586A" w:rsidRPr="004B4F2F">
        <w:rPr>
          <w:rFonts w:ascii="Times New Roman" w:hAnsi="Times New Roman" w:cs="Times New Roman"/>
          <w:sz w:val="24"/>
          <w:szCs w:val="24"/>
        </w:rPr>
        <w:t xml:space="preserve"> </w:t>
      </w:r>
      <w:r w:rsidR="00AE414E">
        <w:rPr>
          <w:rFonts w:ascii="Times New Roman" w:hAnsi="Times New Roman" w:cs="Times New Roman"/>
          <w:sz w:val="24"/>
          <w:szCs w:val="24"/>
        </w:rPr>
        <w:t xml:space="preserve">NISLY </w:t>
      </w:r>
    </w:p>
    <w:p w:rsidR="00415AD6" w:rsidRDefault="00415AD6" w:rsidP="00415AD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SECOND BY COMMISSIONER</w:t>
      </w:r>
      <w:r w:rsidR="00B833FA">
        <w:rPr>
          <w:rFonts w:ascii="Times New Roman" w:hAnsi="Times New Roman" w:cs="Times New Roman"/>
          <w:sz w:val="24"/>
          <w:szCs w:val="24"/>
        </w:rPr>
        <w:t xml:space="preserve"> </w:t>
      </w:r>
      <w:r w:rsidR="00AE414E">
        <w:rPr>
          <w:rFonts w:ascii="Times New Roman" w:hAnsi="Times New Roman" w:cs="Times New Roman"/>
          <w:sz w:val="24"/>
          <w:szCs w:val="24"/>
        </w:rPr>
        <w:t>CARSON</w:t>
      </w:r>
      <w:r>
        <w:rPr>
          <w:rFonts w:ascii="Times New Roman" w:hAnsi="Times New Roman" w:cs="Times New Roman"/>
          <w:sz w:val="24"/>
          <w:szCs w:val="24"/>
        </w:rPr>
        <w:t xml:space="preserve"> </w:t>
      </w:r>
    </w:p>
    <w:p w:rsidR="00415AD6" w:rsidRPr="00D74DBE" w:rsidRDefault="00415AD6" w:rsidP="00415AD6">
      <w:pPr>
        <w:spacing w:after="0" w:line="240" w:lineRule="auto"/>
        <w:ind w:left="1440"/>
        <w:rPr>
          <w:rFonts w:ascii="Times New Roman" w:hAnsi="Times New Roman" w:cs="Times New Roman"/>
          <w:sz w:val="24"/>
          <w:szCs w:val="24"/>
        </w:rPr>
      </w:pPr>
      <w:r w:rsidRPr="00D74DBE">
        <w:rPr>
          <w:rFonts w:ascii="Times New Roman" w:hAnsi="Times New Roman" w:cs="Times New Roman"/>
          <w:sz w:val="24"/>
          <w:szCs w:val="24"/>
        </w:rPr>
        <w:t>MOTION CARRIED UNANIMOUSLY</w:t>
      </w:r>
    </w:p>
    <w:p w:rsidR="00611463" w:rsidRDefault="00FC57F6" w:rsidP="00611463">
      <w:pPr>
        <w:numPr>
          <w:ilvl w:val="0"/>
          <w:numId w:val="18"/>
        </w:numPr>
        <w:spacing w:after="0" w:line="240" w:lineRule="auto"/>
        <w:ind w:left="360"/>
        <w:rPr>
          <w:rFonts w:ascii="Times New Roman" w:hAnsi="Times New Roman" w:cs="Times New Roman"/>
          <w:sz w:val="24"/>
          <w:szCs w:val="24"/>
        </w:rPr>
      </w:pPr>
      <w:r w:rsidRPr="00D74DBE">
        <w:rPr>
          <w:rFonts w:ascii="Times New Roman" w:hAnsi="Times New Roman" w:cs="Times New Roman"/>
          <w:b/>
          <w:sz w:val="24"/>
          <w:szCs w:val="24"/>
        </w:rPr>
        <w:t>City News &amp; Updates</w:t>
      </w:r>
      <w:r w:rsidR="00415AD6" w:rsidRPr="00D74DBE">
        <w:rPr>
          <w:rFonts w:ascii="Times New Roman" w:hAnsi="Times New Roman" w:cs="Times New Roman"/>
          <w:sz w:val="24"/>
          <w:szCs w:val="24"/>
        </w:rPr>
        <w:t xml:space="preserve"> – </w:t>
      </w:r>
      <w:r w:rsidR="00611463">
        <w:rPr>
          <w:rFonts w:ascii="Times New Roman" w:hAnsi="Times New Roman" w:cs="Times New Roman"/>
          <w:sz w:val="24"/>
          <w:szCs w:val="24"/>
        </w:rPr>
        <w:t>Synthia Jaramillo</w:t>
      </w:r>
      <w:r w:rsidR="005A350D" w:rsidRPr="00D74DBE">
        <w:rPr>
          <w:rFonts w:ascii="Times New Roman" w:hAnsi="Times New Roman" w:cs="Times New Roman"/>
          <w:sz w:val="24"/>
          <w:szCs w:val="24"/>
        </w:rPr>
        <w:t xml:space="preserve">, </w:t>
      </w:r>
      <w:r w:rsidR="00611463">
        <w:rPr>
          <w:rFonts w:ascii="Times New Roman" w:hAnsi="Times New Roman" w:cs="Times New Roman"/>
          <w:sz w:val="24"/>
          <w:szCs w:val="24"/>
        </w:rPr>
        <w:t>Director</w:t>
      </w:r>
      <w:r w:rsidR="006137D4">
        <w:rPr>
          <w:rFonts w:ascii="Times New Roman" w:hAnsi="Times New Roman" w:cs="Times New Roman"/>
          <w:sz w:val="24"/>
          <w:szCs w:val="24"/>
        </w:rPr>
        <w:t xml:space="preserve">  - not in attendance</w:t>
      </w:r>
    </w:p>
    <w:p w:rsidR="009C1746" w:rsidRPr="009C1746" w:rsidRDefault="006137D4" w:rsidP="009C1746">
      <w:pPr>
        <w:numPr>
          <w:ilvl w:val="2"/>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City Update Provided </w:t>
      </w:r>
    </w:p>
    <w:p w:rsidR="0039737A" w:rsidRPr="0039737A" w:rsidRDefault="006137D4" w:rsidP="009C1746">
      <w:pPr>
        <w:numPr>
          <w:ilvl w:val="0"/>
          <w:numId w:val="18"/>
        </w:numPr>
        <w:spacing w:after="0" w:line="240" w:lineRule="auto"/>
        <w:ind w:left="360"/>
        <w:rPr>
          <w:rFonts w:ascii="Times New Roman" w:hAnsi="Times New Roman" w:cs="Times New Roman"/>
          <w:sz w:val="22"/>
          <w:szCs w:val="22"/>
        </w:rPr>
      </w:pPr>
      <w:r>
        <w:rPr>
          <w:rFonts w:ascii="Times New Roman" w:hAnsi="Times New Roman" w:cs="Times New Roman"/>
          <w:b/>
          <w:sz w:val="24"/>
          <w:szCs w:val="24"/>
        </w:rPr>
        <w:t>Old Business:</w:t>
      </w:r>
    </w:p>
    <w:p w:rsidR="009C1746" w:rsidRDefault="009C1746" w:rsidP="0039737A">
      <w:pPr>
        <w:numPr>
          <w:ilvl w:val="1"/>
          <w:numId w:val="18"/>
        </w:numPr>
        <w:spacing w:after="0" w:line="240" w:lineRule="auto"/>
        <w:rPr>
          <w:rFonts w:ascii="Times New Roman" w:hAnsi="Times New Roman" w:cs="Times New Roman"/>
          <w:sz w:val="22"/>
          <w:szCs w:val="22"/>
        </w:rPr>
      </w:pPr>
      <w:r w:rsidRPr="009C1746">
        <w:rPr>
          <w:rFonts w:ascii="Times New Roman" w:hAnsi="Times New Roman" w:cs="Times New Roman"/>
          <w:b/>
          <w:sz w:val="24"/>
          <w:szCs w:val="24"/>
        </w:rPr>
        <w:t xml:space="preserve"> </w:t>
      </w:r>
      <w:r w:rsidR="006137D4">
        <w:rPr>
          <w:rFonts w:ascii="Times New Roman" w:hAnsi="Times New Roman" w:cs="Times New Roman"/>
          <w:b/>
          <w:sz w:val="24"/>
          <w:szCs w:val="24"/>
        </w:rPr>
        <w:t>SBRAC Collateral Materials Update</w:t>
      </w:r>
      <w:r w:rsidRPr="009C1746">
        <w:rPr>
          <w:rFonts w:cstheme="minorHAnsi"/>
        </w:rPr>
        <w:t xml:space="preserve"> </w:t>
      </w:r>
      <w:r w:rsidR="006137D4">
        <w:rPr>
          <w:rFonts w:cstheme="minorHAnsi"/>
        </w:rPr>
        <w:t>–</w:t>
      </w:r>
      <w:r w:rsidRPr="009C1746">
        <w:rPr>
          <w:rFonts w:cstheme="minorHAnsi"/>
        </w:rPr>
        <w:t xml:space="preserve"> </w:t>
      </w:r>
      <w:r w:rsidR="006137D4">
        <w:rPr>
          <w:rFonts w:ascii="Times New Roman" w:hAnsi="Times New Roman" w:cs="Times New Roman"/>
          <w:sz w:val="22"/>
          <w:szCs w:val="22"/>
        </w:rPr>
        <w:t>Chair</w:t>
      </w:r>
    </w:p>
    <w:p w:rsidR="00F870A4" w:rsidRDefault="006137D4" w:rsidP="00F870A4">
      <w:pPr>
        <w:numPr>
          <w:ilvl w:val="2"/>
          <w:numId w:val="18"/>
        </w:numPr>
        <w:spacing w:after="0" w:line="240" w:lineRule="auto"/>
        <w:ind w:left="1764"/>
        <w:rPr>
          <w:rFonts w:ascii="Times New Roman" w:hAnsi="Times New Roman" w:cs="Times New Roman"/>
          <w:b/>
          <w:sz w:val="22"/>
          <w:szCs w:val="22"/>
        </w:rPr>
      </w:pPr>
      <w:r w:rsidRPr="006137D4">
        <w:rPr>
          <w:rFonts w:ascii="Times New Roman" w:hAnsi="Times New Roman" w:cs="Times New Roman"/>
          <w:b/>
          <w:sz w:val="22"/>
          <w:szCs w:val="22"/>
        </w:rPr>
        <w:t>ACTION ITEMS REQUESTED</w:t>
      </w:r>
    </w:p>
    <w:p w:rsidR="003E13DD" w:rsidRPr="00F870A4" w:rsidRDefault="003E13DD" w:rsidP="00F870A4">
      <w:pPr>
        <w:spacing w:after="0" w:line="240" w:lineRule="auto"/>
        <w:ind w:left="1008"/>
        <w:rPr>
          <w:rFonts w:ascii="Times New Roman" w:hAnsi="Times New Roman" w:cs="Times New Roman"/>
          <w:b/>
          <w:sz w:val="22"/>
          <w:szCs w:val="22"/>
        </w:rPr>
      </w:pPr>
      <w:r w:rsidRPr="00F870A4">
        <w:rPr>
          <w:rFonts w:ascii="Times New Roman" w:hAnsi="Times New Roman" w:cs="Times New Roman"/>
          <w:sz w:val="22"/>
          <w:szCs w:val="22"/>
        </w:rPr>
        <w:t xml:space="preserve">Task reassignment pending until ED department marketing and communication </w:t>
      </w:r>
      <w:r w:rsidR="00F870A4" w:rsidRPr="00F870A4">
        <w:rPr>
          <w:rFonts w:ascii="Times New Roman" w:hAnsi="Times New Roman" w:cs="Times New Roman"/>
          <w:sz w:val="22"/>
          <w:szCs w:val="22"/>
        </w:rPr>
        <w:t>staff supports</w:t>
      </w:r>
      <w:r w:rsidRPr="00F870A4">
        <w:rPr>
          <w:rFonts w:ascii="Times New Roman" w:hAnsi="Times New Roman" w:cs="Times New Roman"/>
          <w:sz w:val="22"/>
          <w:szCs w:val="22"/>
        </w:rPr>
        <w:t xml:space="preserve"> position is filled. Rachel Maestas last day as ED public information officer was last week. The position remains unfilled with the possibility of work to be contract to an outside marketing contractor(s).  </w:t>
      </w:r>
    </w:p>
    <w:p w:rsidR="006137D4" w:rsidRDefault="006137D4" w:rsidP="006137D4">
      <w:pPr>
        <w:numPr>
          <w:ilvl w:val="1"/>
          <w:numId w:val="18"/>
        </w:numPr>
        <w:spacing w:after="0" w:line="240" w:lineRule="auto"/>
        <w:rPr>
          <w:rFonts w:ascii="Times New Roman" w:hAnsi="Times New Roman" w:cs="Times New Roman"/>
          <w:sz w:val="22"/>
          <w:szCs w:val="22"/>
        </w:rPr>
      </w:pPr>
      <w:r>
        <w:rPr>
          <w:rFonts w:ascii="Times New Roman" w:hAnsi="Times New Roman" w:cs="Times New Roman"/>
          <w:b/>
          <w:sz w:val="22"/>
          <w:szCs w:val="22"/>
        </w:rPr>
        <w:t xml:space="preserve">City Council Meeting(s) Update – </w:t>
      </w:r>
      <w:r w:rsidRPr="006137D4">
        <w:rPr>
          <w:rFonts w:ascii="Times New Roman" w:hAnsi="Times New Roman" w:cs="Times New Roman"/>
          <w:sz w:val="22"/>
          <w:szCs w:val="22"/>
        </w:rPr>
        <w:t>Chair</w:t>
      </w:r>
    </w:p>
    <w:p w:rsidR="006137D4" w:rsidRDefault="006137D4" w:rsidP="006137D4">
      <w:pPr>
        <w:numPr>
          <w:ilvl w:val="2"/>
          <w:numId w:val="18"/>
        </w:numPr>
        <w:spacing w:after="0" w:line="240" w:lineRule="auto"/>
        <w:rPr>
          <w:rFonts w:ascii="Times New Roman" w:hAnsi="Times New Roman" w:cs="Times New Roman"/>
          <w:sz w:val="22"/>
          <w:szCs w:val="22"/>
        </w:rPr>
      </w:pPr>
      <w:r w:rsidRPr="006137D4">
        <w:rPr>
          <w:rFonts w:ascii="Times New Roman" w:hAnsi="Times New Roman" w:cs="Times New Roman"/>
          <w:sz w:val="22"/>
          <w:szCs w:val="22"/>
        </w:rPr>
        <w:t>New Council President</w:t>
      </w:r>
      <w:r>
        <w:rPr>
          <w:rFonts w:ascii="Times New Roman" w:hAnsi="Times New Roman" w:cs="Times New Roman"/>
          <w:sz w:val="22"/>
          <w:szCs w:val="22"/>
        </w:rPr>
        <w:t xml:space="preserve"> – Klarissa Pena</w:t>
      </w:r>
      <w:r w:rsidR="003E13DD">
        <w:rPr>
          <w:rFonts w:ascii="Times New Roman" w:hAnsi="Times New Roman" w:cs="Times New Roman"/>
          <w:sz w:val="22"/>
          <w:szCs w:val="22"/>
        </w:rPr>
        <w:t xml:space="preserve">. A posted meeting was reported with continued updates on SBRAC activities and distribution of reports and impact statements as issued. </w:t>
      </w:r>
    </w:p>
    <w:p w:rsidR="006137D4" w:rsidRPr="003E13DD" w:rsidRDefault="006137D4" w:rsidP="003E13DD">
      <w:pPr>
        <w:numPr>
          <w:ilvl w:val="2"/>
          <w:numId w:val="18"/>
        </w:numPr>
        <w:spacing w:after="0" w:line="240" w:lineRule="auto"/>
        <w:rPr>
          <w:rFonts w:ascii="Times New Roman" w:hAnsi="Times New Roman" w:cs="Times New Roman"/>
          <w:sz w:val="22"/>
          <w:szCs w:val="22"/>
        </w:rPr>
      </w:pPr>
      <w:r>
        <w:rPr>
          <w:rFonts w:ascii="Times New Roman" w:hAnsi="Times New Roman" w:cs="Times New Roman"/>
          <w:sz w:val="22"/>
          <w:szCs w:val="22"/>
        </w:rPr>
        <w:t>Former President, Ken Sanchez Update</w:t>
      </w:r>
      <w:r w:rsidR="003E13DD">
        <w:rPr>
          <w:rFonts w:ascii="Times New Roman" w:hAnsi="Times New Roman" w:cs="Times New Roman"/>
          <w:sz w:val="22"/>
          <w:szCs w:val="22"/>
        </w:rPr>
        <w:t xml:space="preserve">. A posted meeting was reported with continued updates on SBRAC activities and distribution of reports and impact statements as issued. </w:t>
      </w:r>
    </w:p>
    <w:p w:rsidR="006137D4" w:rsidRDefault="006137D4" w:rsidP="006137D4">
      <w:pPr>
        <w:numPr>
          <w:ilvl w:val="2"/>
          <w:numId w:val="18"/>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Follow-up on City Council Presentation </w:t>
      </w:r>
      <w:r w:rsidR="00F870A4">
        <w:rPr>
          <w:rFonts w:ascii="Times New Roman" w:hAnsi="Times New Roman" w:cs="Times New Roman"/>
          <w:sz w:val="22"/>
          <w:szCs w:val="22"/>
        </w:rPr>
        <w:t>about</w:t>
      </w:r>
      <w:r>
        <w:rPr>
          <w:rFonts w:ascii="Times New Roman" w:hAnsi="Times New Roman" w:cs="Times New Roman"/>
          <w:sz w:val="22"/>
          <w:szCs w:val="22"/>
        </w:rPr>
        <w:t xml:space="preserve"> SBRAC</w:t>
      </w:r>
      <w:r w:rsidR="003E13DD">
        <w:rPr>
          <w:rFonts w:ascii="Times New Roman" w:hAnsi="Times New Roman" w:cs="Times New Roman"/>
          <w:sz w:val="22"/>
          <w:szCs w:val="22"/>
        </w:rPr>
        <w:t xml:space="preserve">. Scheduling of a time for presentation as part of Economic Development segment of City Council meeting remains pending. SBRAC will work with Council Services and ED Director for further guidance. </w:t>
      </w:r>
    </w:p>
    <w:p w:rsidR="006137D4" w:rsidRDefault="006137D4" w:rsidP="006137D4">
      <w:pPr>
        <w:numPr>
          <w:ilvl w:val="2"/>
          <w:numId w:val="18"/>
        </w:numPr>
        <w:spacing w:after="0" w:line="240" w:lineRule="auto"/>
        <w:rPr>
          <w:rFonts w:ascii="Times New Roman" w:hAnsi="Times New Roman" w:cs="Times New Roman"/>
          <w:sz w:val="22"/>
          <w:szCs w:val="22"/>
        </w:rPr>
      </w:pPr>
      <w:r>
        <w:rPr>
          <w:rFonts w:ascii="Times New Roman" w:hAnsi="Times New Roman" w:cs="Times New Roman"/>
          <w:sz w:val="22"/>
          <w:szCs w:val="22"/>
        </w:rPr>
        <w:lastRenderedPageBreak/>
        <w:t>“Business Best Practices” Manual Idea Discussion (continued)</w:t>
      </w:r>
      <w:r w:rsidR="003E13DD">
        <w:rPr>
          <w:rFonts w:ascii="Times New Roman" w:hAnsi="Times New Roman" w:cs="Times New Roman"/>
          <w:sz w:val="22"/>
          <w:szCs w:val="22"/>
        </w:rPr>
        <w:t xml:space="preserve">. No action taken. The idea continues to be discussed as a positive program of work with no direction as of yet for drafting or plan for implementation. </w:t>
      </w:r>
    </w:p>
    <w:p w:rsidR="006137D4" w:rsidRDefault="0039737A" w:rsidP="0039737A">
      <w:pPr>
        <w:numPr>
          <w:ilvl w:val="2"/>
          <w:numId w:val="18"/>
        </w:numPr>
        <w:spacing w:after="0" w:line="240" w:lineRule="auto"/>
        <w:rPr>
          <w:rFonts w:ascii="Times New Roman" w:hAnsi="Times New Roman" w:cs="Times New Roman"/>
          <w:sz w:val="24"/>
          <w:szCs w:val="24"/>
        </w:rPr>
      </w:pPr>
      <w:r w:rsidRPr="0039737A">
        <w:rPr>
          <w:rFonts w:ascii="Times New Roman" w:hAnsi="Times New Roman" w:cs="Times New Roman"/>
          <w:sz w:val="24"/>
          <w:szCs w:val="24"/>
        </w:rPr>
        <w:t>PUBLIC CELEBRATION</w:t>
      </w:r>
      <w:r w:rsidR="006137D4">
        <w:rPr>
          <w:rFonts w:ascii="Times New Roman" w:hAnsi="Times New Roman" w:cs="Times New Roman"/>
          <w:sz w:val="24"/>
          <w:szCs w:val="24"/>
        </w:rPr>
        <w:t xml:space="preserve"> Liquor License Subcommittee Update – Review of Statement – Chair</w:t>
      </w:r>
      <w:r w:rsidR="003E13DD">
        <w:rPr>
          <w:rFonts w:ascii="Times New Roman" w:hAnsi="Times New Roman" w:cs="Times New Roman"/>
          <w:sz w:val="24"/>
          <w:szCs w:val="24"/>
        </w:rPr>
        <w:t xml:space="preserve">. The draft memo has been submitted. City staff will format with SBRAC letterhead and submit as city correspondence to the Mayor and City Council. Guidance </w:t>
      </w:r>
      <w:r w:rsidR="008C4B86">
        <w:rPr>
          <w:rFonts w:ascii="Times New Roman" w:hAnsi="Times New Roman" w:cs="Times New Roman"/>
          <w:sz w:val="24"/>
          <w:szCs w:val="24"/>
        </w:rPr>
        <w:t xml:space="preserve">from Council Services will be sought with regards to scheduling an SBRAC presentation. </w:t>
      </w:r>
      <w:r w:rsidR="008C4B86" w:rsidRPr="0039737A">
        <w:rPr>
          <w:rFonts w:ascii="Times New Roman" w:hAnsi="Times New Roman" w:cs="Times New Roman"/>
          <w:sz w:val="22"/>
          <w:szCs w:val="22"/>
        </w:rPr>
        <w:t xml:space="preserve">Multiple businesses have reported being denied special event permits based on various arguments made by the Hearing Officer for the Office of the City Council. SBRAC convened a subcommittee </w:t>
      </w:r>
      <w:r w:rsidR="008C4B86">
        <w:rPr>
          <w:rFonts w:ascii="Times New Roman" w:hAnsi="Times New Roman" w:cs="Times New Roman"/>
          <w:sz w:val="22"/>
          <w:szCs w:val="22"/>
        </w:rPr>
        <w:t xml:space="preserve">(Commissioners Carson, Baca and Ghattas served on the subcommittee) </w:t>
      </w:r>
      <w:r w:rsidR="008C4B86" w:rsidRPr="0039737A">
        <w:rPr>
          <w:rFonts w:ascii="Times New Roman" w:hAnsi="Times New Roman" w:cs="Times New Roman"/>
          <w:sz w:val="22"/>
          <w:szCs w:val="22"/>
        </w:rPr>
        <w:t>to research the issue further and represented to the Commission a recommendation an issuance of a letter of findings and/or notice was with merit to the City Hearing Office.</w:t>
      </w:r>
    </w:p>
    <w:p w:rsidR="006137D4" w:rsidRDefault="006137D4" w:rsidP="006137D4">
      <w:pPr>
        <w:numPr>
          <w:ilvl w:val="2"/>
          <w:numId w:val="18"/>
        </w:numPr>
        <w:spacing w:after="0" w:line="240" w:lineRule="auto"/>
        <w:rPr>
          <w:rFonts w:ascii="Times New Roman" w:hAnsi="Times New Roman" w:cs="Times New Roman"/>
          <w:sz w:val="22"/>
          <w:szCs w:val="22"/>
        </w:rPr>
      </w:pPr>
      <w:r>
        <w:rPr>
          <w:rFonts w:ascii="Times New Roman" w:hAnsi="Times New Roman" w:cs="Times New Roman"/>
          <w:sz w:val="22"/>
          <w:szCs w:val="22"/>
        </w:rPr>
        <w:t>Reintegration Services and impact upon businesses downtown – Commissioner Ghattas</w:t>
      </w:r>
      <w:r w:rsidR="008C4B86">
        <w:rPr>
          <w:rFonts w:ascii="Times New Roman" w:hAnsi="Times New Roman" w:cs="Times New Roman"/>
          <w:sz w:val="22"/>
          <w:szCs w:val="22"/>
        </w:rPr>
        <w:t xml:space="preserve">. No update provided. </w:t>
      </w:r>
    </w:p>
    <w:p w:rsidR="00E06681" w:rsidRDefault="00E06681" w:rsidP="006137D4">
      <w:pPr>
        <w:numPr>
          <w:ilvl w:val="2"/>
          <w:numId w:val="18"/>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Item to still be scheduled is Fire Marshall and an overview of how the coordination of fire inspection with requirements for Final Occupancy Permits </w:t>
      </w:r>
      <w:proofErr w:type="gramStart"/>
      <w:r>
        <w:rPr>
          <w:rFonts w:ascii="Times New Roman" w:hAnsi="Times New Roman" w:cs="Times New Roman"/>
          <w:sz w:val="22"/>
          <w:szCs w:val="22"/>
        </w:rPr>
        <w:t>are</w:t>
      </w:r>
      <w:proofErr w:type="gramEnd"/>
      <w:r>
        <w:rPr>
          <w:rFonts w:ascii="Times New Roman" w:hAnsi="Times New Roman" w:cs="Times New Roman"/>
          <w:sz w:val="22"/>
          <w:szCs w:val="22"/>
        </w:rPr>
        <w:t xml:space="preserve"> coordinated. </w:t>
      </w:r>
    </w:p>
    <w:p w:rsidR="00E06681" w:rsidRDefault="00E06681" w:rsidP="00E06681">
      <w:pPr>
        <w:spacing w:after="0" w:line="240" w:lineRule="auto"/>
        <w:ind w:left="2160"/>
        <w:rPr>
          <w:rFonts w:ascii="Times New Roman" w:hAnsi="Times New Roman" w:cs="Times New Roman"/>
          <w:sz w:val="22"/>
          <w:szCs w:val="22"/>
        </w:rPr>
      </w:pPr>
    </w:p>
    <w:p w:rsidR="006137D4" w:rsidRDefault="006137D4" w:rsidP="006137D4">
      <w:pPr>
        <w:pStyle w:val="ListParagraph"/>
        <w:numPr>
          <w:ilvl w:val="0"/>
          <w:numId w:val="18"/>
        </w:numPr>
        <w:rPr>
          <w:sz w:val="22"/>
          <w:szCs w:val="22"/>
        </w:rPr>
      </w:pPr>
      <w:r w:rsidRPr="003E13DD">
        <w:rPr>
          <w:b/>
          <w:sz w:val="22"/>
          <w:szCs w:val="22"/>
        </w:rPr>
        <w:t>New Business</w:t>
      </w:r>
      <w:r>
        <w:rPr>
          <w:sz w:val="22"/>
          <w:szCs w:val="22"/>
        </w:rPr>
        <w:t xml:space="preserve"> – </w:t>
      </w:r>
      <w:r w:rsidR="003E13DD">
        <w:rPr>
          <w:sz w:val="22"/>
          <w:szCs w:val="22"/>
        </w:rPr>
        <w:t>Chair</w:t>
      </w:r>
    </w:p>
    <w:p w:rsidR="006137D4" w:rsidRPr="00D65006" w:rsidRDefault="006137D4" w:rsidP="006137D4">
      <w:pPr>
        <w:pStyle w:val="ListParagraph"/>
        <w:numPr>
          <w:ilvl w:val="1"/>
          <w:numId w:val="18"/>
        </w:numPr>
        <w:rPr>
          <w:sz w:val="22"/>
          <w:szCs w:val="22"/>
        </w:rPr>
      </w:pPr>
      <w:r w:rsidRPr="00D65006">
        <w:rPr>
          <w:sz w:val="22"/>
          <w:szCs w:val="22"/>
        </w:rPr>
        <w:t xml:space="preserve">Review of Quarterly Report </w:t>
      </w:r>
      <w:proofErr w:type="gramStart"/>
      <w:r w:rsidRPr="00D65006">
        <w:rPr>
          <w:sz w:val="22"/>
          <w:szCs w:val="22"/>
        </w:rPr>
        <w:t>To</w:t>
      </w:r>
      <w:proofErr w:type="gramEnd"/>
      <w:r w:rsidRPr="00D65006">
        <w:rPr>
          <w:sz w:val="22"/>
          <w:szCs w:val="22"/>
        </w:rPr>
        <w:t xml:space="preserve"> Mayor Keller &amp; City Council – Chair</w:t>
      </w:r>
      <w:r w:rsidR="008C4B86" w:rsidRPr="00D65006">
        <w:rPr>
          <w:sz w:val="22"/>
          <w:szCs w:val="22"/>
        </w:rPr>
        <w:t>.</w:t>
      </w:r>
      <w:r w:rsidR="00F870A4">
        <w:rPr>
          <w:sz w:val="22"/>
          <w:szCs w:val="22"/>
        </w:rPr>
        <w:t xml:space="preserve"> Final draft submitted to staff for final formatting and assembly and preparation of Executive Communications (EC) for Mayor and City Council review as required. </w:t>
      </w:r>
    </w:p>
    <w:p w:rsidR="00F870A4" w:rsidRDefault="00F870A4" w:rsidP="00D65006">
      <w:pPr>
        <w:numPr>
          <w:ilvl w:val="1"/>
          <w:numId w:val="18"/>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Meeting with Mayor Keller – possible dates in March were discussed. Date options discussed were March 19, March 21 or March 26. The availability of SBRAC to meet at an alternative time was amenable to the Commission as an option to accommodate the Mayor’s schedule.  </w:t>
      </w:r>
    </w:p>
    <w:p w:rsidR="006137D4" w:rsidRPr="00D65006" w:rsidRDefault="006137D4" w:rsidP="00D65006">
      <w:pPr>
        <w:numPr>
          <w:ilvl w:val="1"/>
          <w:numId w:val="18"/>
        </w:numPr>
        <w:spacing w:after="0" w:line="240" w:lineRule="auto"/>
        <w:rPr>
          <w:rFonts w:ascii="Times New Roman" w:hAnsi="Times New Roman" w:cs="Times New Roman"/>
          <w:sz w:val="22"/>
          <w:szCs w:val="22"/>
        </w:rPr>
      </w:pPr>
      <w:r w:rsidRPr="00D65006">
        <w:rPr>
          <w:rFonts w:ascii="Times New Roman" w:hAnsi="Times New Roman" w:cs="Times New Roman"/>
          <w:sz w:val="22"/>
          <w:szCs w:val="22"/>
        </w:rPr>
        <w:t>Survey on “Business Friendly Process” – Chair</w:t>
      </w:r>
      <w:r w:rsidR="008C4B86" w:rsidRPr="00D65006">
        <w:rPr>
          <w:rFonts w:ascii="Times New Roman" w:hAnsi="Times New Roman" w:cs="Times New Roman"/>
          <w:sz w:val="22"/>
          <w:szCs w:val="22"/>
        </w:rPr>
        <w:t xml:space="preserve">. </w:t>
      </w:r>
      <w:r w:rsidRPr="00D65006">
        <w:rPr>
          <w:rFonts w:ascii="Times New Roman" w:hAnsi="Times New Roman" w:cs="Times New Roman"/>
          <w:sz w:val="22"/>
          <w:szCs w:val="22"/>
        </w:rPr>
        <w:t xml:space="preserve"> </w:t>
      </w:r>
      <w:r w:rsidR="00D65006" w:rsidRPr="00D65006">
        <w:rPr>
          <w:rFonts w:ascii="Times New Roman" w:hAnsi="Times New Roman" w:cs="Times New Roman"/>
          <w:sz w:val="22"/>
          <w:szCs w:val="22"/>
        </w:rPr>
        <w:t>Subcommittee formed after November meeting to more</w:t>
      </w:r>
      <w:r w:rsidR="008C4B86" w:rsidRPr="00D65006">
        <w:rPr>
          <w:rFonts w:ascii="Times New Roman" w:hAnsi="Times New Roman" w:cs="Times New Roman"/>
          <w:sz w:val="22"/>
          <w:szCs w:val="22"/>
        </w:rPr>
        <w:t xml:space="preserve"> clearly understand the time it takes to permit a new business. The process for permitting a new commercial construction complete with timeline and cost was discussed as a process SBRAC should be committed to learning. Staff </w:t>
      </w:r>
      <w:r w:rsidR="00D65006" w:rsidRPr="00D65006">
        <w:rPr>
          <w:rFonts w:ascii="Times New Roman" w:hAnsi="Times New Roman" w:cs="Times New Roman"/>
          <w:sz w:val="22"/>
          <w:szCs w:val="22"/>
        </w:rPr>
        <w:t xml:space="preserve">will work </w:t>
      </w:r>
      <w:r w:rsidR="008C4B86" w:rsidRPr="00D65006">
        <w:rPr>
          <w:rFonts w:ascii="Times New Roman" w:hAnsi="Times New Roman" w:cs="Times New Roman"/>
          <w:sz w:val="22"/>
          <w:szCs w:val="22"/>
        </w:rPr>
        <w:t xml:space="preserve">with Planning Dept to schedule presentations that can provide an overview of those processes. </w:t>
      </w:r>
      <w:r w:rsidR="006B5348">
        <w:rPr>
          <w:rFonts w:ascii="Times New Roman" w:hAnsi="Times New Roman" w:cs="Times New Roman"/>
          <w:sz w:val="22"/>
          <w:szCs w:val="22"/>
        </w:rPr>
        <w:t xml:space="preserve">Commissioner Baca shared her company’s experience with the process and offered to serve on the committee to review the process. </w:t>
      </w:r>
    </w:p>
    <w:p w:rsidR="00D65006" w:rsidRPr="006B5348" w:rsidRDefault="006137D4" w:rsidP="006B5348">
      <w:pPr>
        <w:pStyle w:val="ListParagraph"/>
        <w:numPr>
          <w:ilvl w:val="1"/>
          <w:numId w:val="18"/>
        </w:numPr>
        <w:ind w:left="1080"/>
        <w:rPr>
          <w:b/>
          <w:sz w:val="22"/>
          <w:szCs w:val="22"/>
        </w:rPr>
      </w:pPr>
      <w:r w:rsidRPr="006B5348">
        <w:rPr>
          <w:b/>
          <w:sz w:val="22"/>
          <w:szCs w:val="22"/>
        </w:rPr>
        <w:t>Ordinance Updates:</w:t>
      </w:r>
    </w:p>
    <w:p w:rsidR="006137D4" w:rsidRPr="00D65006" w:rsidRDefault="006137D4" w:rsidP="00D65006">
      <w:pPr>
        <w:pStyle w:val="ListParagraph"/>
        <w:numPr>
          <w:ilvl w:val="2"/>
          <w:numId w:val="18"/>
        </w:numPr>
        <w:rPr>
          <w:sz w:val="22"/>
          <w:szCs w:val="22"/>
        </w:rPr>
      </w:pPr>
      <w:r w:rsidRPr="00D65006">
        <w:rPr>
          <w:sz w:val="22"/>
          <w:szCs w:val="22"/>
        </w:rPr>
        <w:t>City of Albuquerque Sick Leave Ordinance ()-18-46</w:t>
      </w:r>
      <w:r w:rsidR="00D65006" w:rsidRPr="00D65006">
        <w:rPr>
          <w:sz w:val="22"/>
          <w:szCs w:val="22"/>
        </w:rPr>
        <w:t xml:space="preserve">. </w:t>
      </w:r>
      <w:r w:rsidR="00D65006" w:rsidRPr="008A149D">
        <w:t>SBRAC decided to present no formal motion or impact statement on the issue and instead tabled the issuance of an impact statement until the final completion of an analysis by the UNM Bureau of Business Research of Ordinance 0-17-1.</w:t>
      </w:r>
      <w:r w:rsidR="00D65006">
        <w:t xml:space="preserve"> This is how the issue was submitted within the Quarterly Reports as submitted to Mayor and City Council for FY19 2</w:t>
      </w:r>
      <w:r w:rsidR="00D65006" w:rsidRPr="00D65006">
        <w:rPr>
          <w:vertAlign w:val="superscript"/>
        </w:rPr>
        <w:t>nd</w:t>
      </w:r>
      <w:r w:rsidR="00D65006">
        <w:t xml:space="preserve"> and 3</w:t>
      </w:r>
      <w:r w:rsidR="00D65006" w:rsidRPr="00D65006">
        <w:rPr>
          <w:vertAlign w:val="superscript"/>
        </w:rPr>
        <w:t>rd</w:t>
      </w:r>
      <w:r w:rsidR="00D65006">
        <w:t xml:space="preserve"> Quarter Reporting. </w:t>
      </w:r>
    </w:p>
    <w:p w:rsidR="006137D4" w:rsidRDefault="006137D4" w:rsidP="006137D4">
      <w:pPr>
        <w:pStyle w:val="ListParagraph"/>
        <w:numPr>
          <w:ilvl w:val="2"/>
          <w:numId w:val="18"/>
        </w:numPr>
        <w:rPr>
          <w:sz w:val="22"/>
          <w:szCs w:val="22"/>
        </w:rPr>
      </w:pPr>
      <w:r>
        <w:rPr>
          <w:sz w:val="22"/>
          <w:szCs w:val="22"/>
        </w:rPr>
        <w:t>Plastic Bag Ordinance Proposed O-19-48</w:t>
      </w:r>
      <w:r w:rsidR="00D65006">
        <w:rPr>
          <w:sz w:val="22"/>
          <w:szCs w:val="22"/>
        </w:rPr>
        <w:t>. – Committee formed and scheduled to review with a scheduled update to SBRAC planned for the February 19, 2019 meeting.</w:t>
      </w:r>
    </w:p>
    <w:p w:rsidR="006B5348" w:rsidRPr="00F96891" w:rsidRDefault="006B5348" w:rsidP="006B5348">
      <w:pPr>
        <w:numPr>
          <w:ilvl w:val="0"/>
          <w:numId w:val="18"/>
        </w:numPr>
        <w:spacing w:after="0" w:line="240" w:lineRule="auto"/>
        <w:rPr>
          <w:rFonts w:ascii="Times New Roman" w:hAnsi="Times New Roman" w:cs="Times New Roman"/>
          <w:sz w:val="24"/>
          <w:szCs w:val="24"/>
        </w:rPr>
      </w:pPr>
      <w:r w:rsidRPr="00D74DBE">
        <w:rPr>
          <w:rFonts w:ascii="Times New Roman" w:hAnsi="Times New Roman" w:cs="Times New Roman"/>
          <w:b/>
          <w:sz w:val="24"/>
          <w:szCs w:val="24"/>
        </w:rPr>
        <w:t xml:space="preserve">ADJOURN </w:t>
      </w:r>
    </w:p>
    <w:p w:rsidR="006B5348" w:rsidRPr="006513DF" w:rsidRDefault="006B5348" w:rsidP="006B5348">
      <w:pPr>
        <w:pStyle w:val="ListParagraph"/>
        <w:rPr>
          <w:rFonts w:eastAsia="Calibri"/>
          <w:u w:color="000000"/>
          <w:bdr w:val="nil"/>
        </w:rPr>
      </w:pPr>
      <w:r w:rsidRPr="002922C0">
        <w:rPr>
          <w:b/>
        </w:rPr>
        <w:t>MOTION</w:t>
      </w:r>
      <w:r w:rsidRPr="002922C0">
        <w:t xml:space="preserve"> </w:t>
      </w:r>
      <w:r w:rsidRPr="002922C0">
        <w:rPr>
          <w:b/>
        </w:rPr>
        <w:t>ADJOURN</w:t>
      </w:r>
      <w:r w:rsidRPr="002922C0">
        <w:t xml:space="preserve">: COMMISSIONER </w:t>
      </w:r>
      <w:r>
        <w:t>NISLY</w:t>
      </w:r>
    </w:p>
    <w:p w:rsidR="006B5348" w:rsidRPr="002922C0" w:rsidRDefault="006B5348" w:rsidP="006B5348">
      <w:pPr>
        <w:pStyle w:val="ListParagraph"/>
      </w:pPr>
      <w:r w:rsidRPr="006513DF">
        <w:rPr>
          <w:b/>
        </w:rPr>
        <w:t>SECOND</w:t>
      </w:r>
      <w:r w:rsidRPr="006513DF">
        <w:t xml:space="preserve"> by COMMISSIONER </w:t>
      </w:r>
      <w:r>
        <w:t>CARSON</w:t>
      </w:r>
    </w:p>
    <w:p w:rsidR="006B5348" w:rsidRPr="00F96891" w:rsidRDefault="006B5348" w:rsidP="006B5348">
      <w:pPr>
        <w:pStyle w:val="ListParagraph"/>
      </w:pPr>
      <w:r w:rsidRPr="002922C0">
        <w:rPr>
          <w:b/>
        </w:rPr>
        <w:t xml:space="preserve">MOTION PASSED </w:t>
      </w:r>
      <w:r w:rsidRPr="00F96891">
        <w:t xml:space="preserve">UNANIMOUSLY </w:t>
      </w:r>
    </w:p>
    <w:p w:rsidR="006B5348" w:rsidRPr="002922C0" w:rsidRDefault="006B5348" w:rsidP="006B5348">
      <w:pPr>
        <w:pStyle w:val="NoSpacing"/>
        <w:ind w:left="720"/>
        <w:rPr>
          <w:rFonts w:ascii="Times New Roman" w:hAnsi="Times New Roman" w:cs="Times New Roman"/>
          <w:sz w:val="24"/>
          <w:szCs w:val="24"/>
        </w:rPr>
      </w:pPr>
      <w:r w:rsidRPr="002922C0">
        <w:rPr>
          <w:rFonts w:ascii="Times New Roman" w:hAnsi="Times New Roman" w:cs="Times New Roman"/>
          <w:sz w:val="24"/>
          <w:szCs w:val="24"/>
        </w:rPr>
        <w:t xml:space="preserve">Meeting adjourned at </w:t>
      </w:r>
      <w:r w:rsidRPr="00BF1716">
        <w:rPr>
          <w:rFonts w:ascii="Times New Roman" w:hAnsi="Times New Roman" w:cs="Times New Roman"/>
          <w:sz w:val="24"/>
          <w:szCs w:val="24"/>
        </w:rPr>
        <w:t>9:</w:t>
      </w:r>
      <w:r>
        <w:rPr>
          <w:rFonts w:ascii="Times New Roman" w:hAnsi="Times New Roman" w:cs="Times New Roman"/>
          <w:sz w:val="24"/>
          <w:szCs w:val="24"/>
        </w:rPr>
        <w:t>20</w:t>
      </w:r>
      <w:r w:rsidRPr="002922C0">
        <w:rPr>
          <w:rFonts w:ascii="Times New Roman" w:hAnsi="Times New Roman" w:cs="Times New Roman"/>
          <w:sz w:val="24"/>
          <w:szCs w:val="24"/>
        </w:rPr>
        <w:t xml:space="preserve"> a.m.</w:t>
      </w:r>
    </w:p>
    <w:p w:rsidR="006B5348" w:rsidRDefault="006B5348" w:rsidP="006B5348">
      <w:pPr>
        <w:pStyle w:val="NoSpacing"/>
        <w:rPr>
          <w:rFonts w:ascii="Times New Roman" w:hAnsi="Times New Roman" w:cs="Times New Roman"/>
          <w:sz w:val="24"/>
          <w:szCs w:val="24"/>
        </w:rPr>
      </w:pPr>
    </w:p>
    <w:p w:rsidR="006B5348" w:rsidRPr="002922C0" w:rsidRDefault="006B5348" w:rsidP="006B5348">
      <w:pPr>
        <w:pStyle w:val="NoSpacing"/>
        <w:rPr>
          <w:rFonts w:ascii="Times New Roman" w:hAnsi="Times New Roman" w:cs="Times New Roman"/>
          <w:sz w:val="24"/>
          <w:szCs w:val="24"/>
        </w:rPr>
      </w:pPr>
      <w:r w:rsidRPr="002922C0">
        <w:rPr>
          <w:rFonts w:ascii="Times New Roman" w:hAnsi="Times New Roman" w:cs="Times New Roman"/>
          <w:sz w:val="24"/>
          <w:szCs w:val="24"/>
        </w:rPr>
        <w:t>Minutes submitted by: ____________________</w:t>
      </w:r>
      <w:r w:rsidRPr="002922C0">
        <w:rPr>
          <w:rFonts w:ascii="Times New Roman" w:hAnsi="Times New Roman" w:cs="Times New Roman"/>
          <w:sz w:val="24"/>
          <w:szCs w:val="24"/>
          <w:u w:val="single"/>
        </w:rPr>
        <w:t xml:space="preserve"> __                       </w:t>
      </w:r>
      <w:r w:rsidRPr="002922C0">
        <w:rPr>
          <w:rFonts w:ascii="Times New Roman" w:hAnsi="Times New Roman" w:cs="Times New Roman"/>
          <w:sz w:val="24"/>
          <w:szCs w:val="24"/>
        </w:rPr>
        <w:t>_____________</w:t>
      </w:r>
      <w:r w:rsidRPr="002922C0">
        <w:rPr>
          <w:rFonts w:ascii="Times New Roman" w:hAnsi="Times New Roman" w:cs="Times New Roman"/>
          <w:i/>
          <w:sz w:val="24"/>
          <w:szCs w:val="24"/>
        </w:rPr>
        <w:tab/>
      </w:r>
      <w:r w:rsidRPr="002922C0">
        <w:rPr>
          <w:rFonts w:ascii="Times New Roman" w:hAnsi="Times New Roman" w:cs="Times New Roman"/>
          <w:sz w:val="24"/>
          <w:szCs w:val="24"/>
        </w:rPr>
        <w:tab/>
      </w:r>
      <w:r w:rsidRPr="002922C0">
        <w:rPr>
          <w:rFonts w:ascii="Times New Roman" w:hAnsi="Times New Roman" w:cs="Times New Roman"/>
          <w:sz w:val="24"/>
          <w:szCs w:val="24"/>
        </w:rPr>
        <w:tab/>
        <w:t xml:space="preserve"> </w:t>
      </w:r>
      <w:r w:rsidRPr="002922C0">
        <w:rPr>
          <w:rFonts w:ascii="Times New Roman" w:hAnsi="Times New Roman" w:cs="Times New Roman"/>
          <w:sz w:val="24"/>
          <w:szCs w:val="24"/>
        </w:rPr>
        <w:tab/>
      </w:r>
      <w:r w:rsidRPr="002922C0">
        <w:rPr>
          <w:rFonts w:ascii="Times New Roman" w:hAnsi="Times New Roman" w:cs="Times New Roman"/>
          <w:sz w:val="24"/>
          <w:szCs w:val="24"/>
        </w:rPr>
        <w:tab/>
      </w:r>
      <w:r w:rsidRPr="002922C0">
        <w:rPr>
          <w:rFonts w:ascii="Times New Roman" w:hAnsi="Times New Roman" w:cs="Times New Roman"/>
          <w:sz w:val="24"/>
          <w:szCs w:val="24"/>
        </w:rPr>
        <w:tab/>
        <w:t xml:space="preserve"> Dora Dominguez, EDD Staff                    Date</w:t>
      </w:r>
    </w:p>
    <w:p w:rsidR="006B5348" w:rsidRPr="002922C0" w:rsidRDefault="006B5348" w:rsidP="006B5348">
      <w:pPr>
        <w:pStyle w:val="NoSpacing"/>
        <w:rPr>
          <w:rFonts w:ascii="Times New Roman" w:hAnsi="Times New Roman" w:cs="Times New Roman"/>
          <w:sz w:val="24"/>
          <w:szCs w:val="24"/>
        </w:rPr>
      </w:pPr>
    </w:p>
    <w:p w:rsidR="006B5348" w:rsidRPr="002922C0" w:rsidRDefault="006B5348" w:rsidP="006B5348">
      <w:pPr>
        <w:pStyle w:val="NoSpacing"/>
        <w:rPr>
          <w:rFonts w:ascii="Times New Roman" w:hAnsi="Times New Roman" w:cs="Times New Roman"/>
          <w:sz w:val="24"/>
          <w:szCs w:val="24"/>
        </w:rPr>
      </w:pPr>
    </w:p>
    <w:p w:rsidR="006B5348" w:rsidRPr="002922C0" w:rsidRDefault="006B5348" w:rsidP="006B5348">
      <w:pPr>
        <w:pStyle w:val="NoSpacing"/>
        <w:rPr>
          <w:rFonts w:ascii="Times New Roman" w:hAnsi="Times New Roman" w:cs="Times New Roman"/>
          <w:sz w:val="24"/>
          <w:szCs w:val="24"/>
        </w:rPr>
      </w:pPr>
      <w:r w:rsidRPr="002922C0">
        <w:rPr>
          <w:rFonts w:ascii="Times New Roman" w:hAnsi="Times New Roman" w:cs="Times New Roman"/>
          <w:sz w:val="24"/>
          <w:szCs w:val="24"/>
        </w:rPr>
        <w:t>Minutes approved by: ________________________________________________</w:t>
      </w:r>
    </w:p>
    <w:p w:rsidR="006B5348" w:rsidRPr="007E3D37" w:rsidRDefault="006B5348" w:rsidP="006B5348">
      <w:pPr>
        <w:pStyle w:val="NoSpacing"/>
        <w:rPr>
          <w:rFonts w:ascii="Times New Roman" w:hAnsi="Times New Roman" w:cs="Times New Roman"/>
          <w:sz w:val="24"/>
          <w:szCs w:val="24"/>
        </w:rPr>
      </w:pPr>
      <w:r w:rsidRPr="002922C0">
        <w:rPr>
          <w:rFonts w:ascii="Times New Roman" w:hAnsi="Times New Roman" w:cs="Times New Roman"/>
          <w:sz w:val="24"/>
          <w:szCs w:val="24"/>
        </w:rPr>
        <w:tab/>
      </w:r>
      <w:r w:rsidRPr="002922C0">
        <w:rPr>
          <w:rFonts w:ascii="Times New Roman" w:hAnsi="Times New Roman" w:cs="Times New Roman"/>
          <w:sz w:val="24"/>
          <w:szCs w:val="24"/>
        </w:rPr>
        <w:tab/>
      </w:r>
      <w:r w:rsidRPr="002922C0">
        <w:rPr>
          <w:rFonts w:ascii="Times New Roman" w:hAnsi="Times New Roman" w:cs="Times New Roman"/>
          <w:sz w:val="24"/>
          <w:szCs w:val="24"/>
        </w:rPr>
        <w:tab/>
        <w:t>Kristelle C. Siarza, Chair                            Date:</w:t>
      </w:r>
    </w:p>
    <w:p w:rsidR="003E13DD" w:rsidRDefault="003E13DD" w:rsidP="003E13DD">
      <w:pPr>
        <w:rPr>
          <w:sz w:val="22"/>
          <w:szCs w:val="22"/>
        </w:rPr>
      </w:pPr>
    </w:p>
    <w:p w:rsidR="003E13DD" w:rsidRDefault="003E13DD" w:rsidP="003E13DD">
      <w:pPr>
        <w:rPr>
          <w:sz w:val="22"/>
          <w:szCs w:val="22"/>
        </w:rPr>
      </w:pPr>
    </w:p>
    <w:sectPr w:rsidR="003E13DD" w:rsidSect="006B5348">
      <w:type w:val="continuous"/>
      <w:pgSz w:w="12240" w:h="15840"/>
      <w:pgMar w:top="288" w:right="1008" w:bottom="288" w:left="1152" w:header="288" w:footer="2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B77" w:rsidRDefault="00617B77" w:rsidP="009C7654">
      <w:pPr>
        <w:spacing w:after="0" w:line="240" w:lineRule="auto"/>
      </w:pPr>
      <w:r>
        <w:separator/>
      </w:r>
    </w:p>
  </w:endnote>
  <w:endnote w:type="continuationSeparator" w:id="0">
    <w:p w:rsidR="00617B77" w:rsidRDefault="00617B77" w:rsidP="009C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Times New Roman"/>
    <w:panose1 w:val="00000000000000000000"/>
    <w:charset w:val="00"/>
    <w:family w:val="roman"/>
    <w:notTrueType/>
    <w:pitch w:val="default"/>
  </w:font>
  <w:font w:name="Copperplate Gothic Light">
    <w:panose1 w:val="020E05070202060204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haroni">
    <w:panose1 w:val="02010803020104030203"/>
    <w:charset w:val="B1"/>
    <w:family w:val="auto"/>
    <w:pitch w:val="variable"/>
    <w:sig w:usb0="00000801" w:usb1="00000000" w:usb2="00000000" w:usb3="00000000" w:csb0="00000020" w:csb1="00000000"/>
  </w:font>
  <w:font w:name="Baskerville Old Face">
    <w:panose1 w:val="02020602080505020303"/>
    <w:charset w:val="00"/>
    <w:family w:val="roma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B77" w:rsidRDefault="00617B77" w:rsidP="009C7654">
      <w:pPr>
        <w:spacing w:after="0" w:line="240" w:lineRule="auto"/>
      </w:pPr>
      <w:r>
        <w:separator/>
      </w:r>
    </w:p>
  </w:footnote>
  <w:footnote w:type="continuationSeparator" w:id="0">
    <w:p w:rsidR="00617B77" w:rsidRDefault="00617B77" w:rsidP="009C7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10" w:rsidRDefault="00001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10" w:rsidRDefault="00001F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F10" w:rsidRDefault="00001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200B"/>
    <w:multiLevelType w:val="hybridMultilevel"/>
    <w:tmpl w:val="E6E8D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853A34"/>
    <w:multiLevelType w:val="hybridMultilevel"/>
    <w:tmpl w:val="5966F0CE"/>
    <w:lvl w:ilvl="0" w:tplc="21E4A534">
      <w:start w:val="1"/>
      <w:numFmt w:val="bullet"/>
      <w:lvlText w:val=""/>
      <w:lvlJc w:val="left"/>
      <w:pPr>
        <w:ind w:left="1080" w:hanging="360"/>
      </w:pPr>
      <w:rPr>
        <w:rFonts w:ascii="Symbol" w:hAnsi="Symbol"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543E6A"/>
    <w:multiLevelType w:val="hybridMultilevel"/>
    <w:tmpl w:val="4DDE8D40"/>
    <w:lvl w:ilvl="0" w:tplc="EF4E1C96">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06092"/>
    <w:multiLevelType w:val="hybridMultilevel"/>
    <w:tmpl w:val="FFE46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141881"/>
    <w:multiLevelType w:val="hybridMultilevel"/>
    <w:tmpl w:val="8D98753E"/>
    <w:lvl w:ilvl="0" w:tplc="04090013">
      <w:start w:val="1"/>
      <w:numFmt w:val="upperRoman"/>
      <w:lvlText w:val="%1."/>
      <w:lvlJc w:val="righ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CF1186"/>
    <w:multiLevelType w:val="hybridMultilevel"/>
    <w:tmpl w:val="C400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85B99"/>
    <w:multiLevelType w:val="hybridMultilevel"/>
    <w:tmpl w:val="62EC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46541"/>
    <w:multiLevelType w:val="hybridMultilevel"/>
    <w:tmpl w:val="94AC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54C76"/>
    <w:multiLevelType w:val="hybridMultilevel"/>
    <w:tmpl w:val="676E49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144AB1"/>
    <w:multiLevelType w:val="hybridMultilevel"/>
    <w:tmpl w:val="38A8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E064A"/>
    <w:multiLevelType w:val="hybridMultilevel"/>
    <w:tmpl w:val="F928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71314"/>
    <w:multiLevelType w:val="hybridMultilevel"/>
    <w:tmpl w:val="8F0C352C"/>
    <w:lvl w:ilvl="0" w:tplc="21E4A534">
      <w:start w:val="1"/>
      <w:numFmt w:val="bullet"/>
      <w:lvlText w:val=""/>
      <w:lvlJc w:val="left"/>
      <w:pPr>
        <w:ind w:left="1008" w:hanging="360"/>
      </w:pPr>
      <w:rPr>
        <w:rFonts w:ascii="Symbol" w:hAnsi="Symbol" w:hint="default"/>
        <w:b/>
        <w:i w:val="0"/>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323F669A"/>
    <w:multiLevelType w:val="hybridMultilevel"/>
    <w:tmpl w:val="FCC8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5C521F"/>
    <w:multiLevelType w:val="hybridMultilevel"/>
    <w:tmpl w:val="505A2310"/>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D5514C"/>
    <w:multiLevelType w:val="hybridMultilevel"/>
    <w:tmpl w:val="4946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F3208A"/>
    <w:multiLevelType w:val="hybridMultilevel"/>
    <w:tmpl w:val="0BDEB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0D1F9F"/>
    <w:multiLevelType w:val="hybridMultilevel"/>
    <w:tmpl w:val="AE6A9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B17DC"/>
    <w:multiLevelType w:val="hybridMultilevel"/>
    <w:tmpl w:val="496C23C8"/>
    <w:lvl w:ilvl="0" w:tplc="3B9C3090">
      <w:start w:val="2"/>
      <w:numFmt w:val="upperRoman"/>
      <w:lvlText w:val="%1."/>
      <w:lvlJc w:val="righ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8">
    <w:nsid w:val="439E523F"/>
    <w:multiLevelType w:val="hybridMultilevel"/>
    <w:tmpl w:val="FB3E2B16"/>
    <w:lvl w:ilvl="0" w:tplc="21E4A534">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78040B"/>
    <w:multiLevelType w:val="hybridMultilevel"/>
    <w:tmpl w:val="754A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814903"/>
    <w:multiLevelType w:val="hybridMultilevel"/>
    <w:tmpl w:val="8AB850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460795"/>
    <w:multiLevelType w:val="hybridMultilevel"/>
    <w:tmpl w:val="2208F7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4DA6180D"/>
    <w:multiLevelType w:val="hybridMultilevel"/>
    <w:tmpl w:val="B3FECBDE"/>
    <w:lvl w:ilvl="0" w:tplc="04090013">
      <w:start w:val="1"/>
      <w:numFmt w:val="upperRoman"/>
      <w:lvlText w:val="%1."/>
      <w:lvlJc w:val="right"/>
      <w:pPr>
        <w:ind w:left="720" w:hanging="360"/>
      </w:pPr>
    </w:lvl>
    <w:lvl w:ilvl="1" w:tplc="21E4A534">
      <w:start w:val="1"/>
      <w:numFmt w:val="bullet"/>
      <w:lvlText w:val=""/>
      <w:lvlJc w:val="left"/>
      <w:pPr>
        <w:ind w:left="1440" w:hanging="360"/>
      </w:pPr>
      <w:rPr>
        <w:rFonts w:ascii="Symbol" w:hAnsi="Symbol" w:hint="default"/>
        <w:b/>
        <w:i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C415D"/>
    <w:multiLevelType w:val="hybridMultilevel"/>
    <w:tmpl w:val="C3A6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DC7E3A"/>
    <w:multiLevelType w:val="hybridMultilevel"/>
    <w:tmpl w:val="B3987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A3566A"/>
    <w:multiLevelType w:val="hybridMultilevel"/>
    <w:tmpl w:val="D42C1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130658"/>
    <w:multiLevelType w:val="hybridMultilevel"/>
    <w:tmpl w:val="2D4636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5ED2F94"/>
    <w:multiLevelType w:val="hybridMultilevel"/>
    <w:tmpl w:val="04CC446C"/>
    <w:lvl w:ilvl="0" w:tplc="0FF214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843FAC"/>
    <w:multiLevelType w:val="hybridMultilevel"/>
    <w:tmpl w:val="B21E99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BAD55FB"/>
    <w:multiLevelType w:val="hybridMultilevel"/>
    <w:tmpl w:val="87A8A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825EE3"/>
    <w:multiLevelType w:val="hybridMultilevel"/>
    <w:tmpl w:val="DEB671C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5F5D3BC9"/>
    <w:multiLevelType w:val="hybridMultilevel"/>
    <w:tmpl w:val="7B62D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842002"/>
    <w:multiLevelType w:val="hybridMultilevel"/>
    <w:tmpl w:val="659A4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50E0371"/>
    <w:multiLevelType w:val="hybridMultilevel"/>
    <w:tmpl w:val="862EF3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5074E5"/>
    <w:multiLevelType w:val="hybridMultilevel"/>
    <w:tmpl w:val="A1C0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3809BD"/>
    <w:multiLevelType w:val="hybridMultilevel"/>
    <w:tmpl w:val="5C1C2B5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6">
    <w:nsid w:val="6C140313"/>
    <w:multiLevelType w:val="hybridMultilevel"/>
    <w:tmpl w:val="3118C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E3771AC"/>
    <w:multiLevelType w:val="hybridMultilevel"/>
    <w:tmpl w:val="30047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3D571E5"/>
    <w:multiLevelType w:val="hybridMultilevel"/>
    <w:tmpl w:val="ADAC1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4AB14C3"/>
    <w:multiLevelType w:val="hybridMultilevel"/>
    <w:tmpl w:val="4114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015537"/>
    <w:multiLevelType w:val="hybridMultilevel"/>
    <w:tmpl w:val="FE18A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8B5084C"/>
    <w:multiLevelType w:val="hybridMultilevel"/>
    <w:tmpl w:val="ED72E036"/>
    <w:lvl w:ilvl="0" w:tplc="21E4A534">
      <w:start w:val="1"/>
      <w:numFmt w:val="bullet"/>
      <w:lvlText w:val=""/>
      <w:lvlJc w:val="left"/>
      <w:pPr>
        <w:ind w:left="3600" w:hanging="360"/>
      </w:pPr>
      <w:rPr>
        <w:rFonts w:ascii="Symbol" w:hAnsi="Symbol" w:hint="default"/>
        <w:b/>
        <w:i w:val="0"/>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nsid w:val="7FE01B34"/>
    <w:multiLevelType w:val="hybridMultilevel"/>
    <w:tmpl w:val="0CF44718"/>
    <w:lvl w:ilvl="0" w:tplc="86D885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9"/>
  </w:num>
  <w:num w:numId="3">
    <w:abstractNumId w:val="32"/>
  </w:num>
  <w:num w:numId="4">
    <w:abstractNumId w:val="4"/>
  </w:num>
  <w:num w:numId="5">
    <w:abstractNumId w:val="27"/>
  </w:num>
  <w:num w:numId="6">
    <w:abstractNumId w:val="23"/>
  </w:num>
  <w:num w:numId="7">
    <w:abstractNumId w:val="16"/>
  </w:num>
  <w:num w:numId="8">
    <w:abstractNumId w:val="10"/>
  </w:num>
  <w:num w:numId="9">
    <w:abstractNumId w:val="24"/>
  </w:num>
  <w:num w:numId="10">
    <w:abstractNumId w:val="13"/>
  </w:num>
  <w:num w:numId="11">
    <w:abstractNumId w:val="26"/>
  </w:num>
  <w:num w:numId="12">
    <w:abstractNumId w:val="35"/>
  </w:num>
  <w:num w:numId="13">
    <w:abstractNumId w:val="14"/>
  </w:num>
  <w:num w:numId="14">
    <w:abstractNumId w:val="19"/>
  </w:num>
  <w:num w:numId="15">
    <w:abstractNumId w:val="21"/>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2"/>
  </w:num>
  <w:num w:numId="19">
    <w:abstractNumId w:val="42"/>
  </w:num>
  <w:num w:numId="20">
    <w:abstractNumId w:val="20"/>
  </w:num>
  <w:num w:numId="21">
    <w:abstractNumId w:val="2"/>
  </w:num>
  <w:num w:numId="22">
    <w:abstractNumId w:val="40"/>
  </w:num>
  <w:num w:numId="23">
    <w:abstractNumId w:val="25"/>
  </w:num>
  <w:num w:numId="24">
    <w:abstractNumId w:val="3"/>
  </w:num>
  <w:num w:numId="25">
    <w:abstractNumId w:val="37"/>
  </w:num>
  <w:num w:numId="26">
    <w:abstractNumId w:val="0"/>
  </w:num>
  <w:num w:numId="27">
    <w:abstractNumId w:val="31"/>
  </w:num>
  <w:num w:numId="28">
    <w:abstractNumId w:val="1"/>
  </w:num>
  <w:num w:numId="29">
    <w:abstractNumId w:val="28"/>
  </w:num>
  <w:num w:numId="30">
    <w:abstractNumId w:val="8"/>
  </w:num>
  <w:num w:numId="31">
    <w:abstractNumId w:val="33"/>
  </w:num>
  <w:num w:numId="32">
    <w:abstractNumId w:val="29"/>
  </w:num>
  <w:num w:numId="33">
    <w:abstractNumId w:val="11"/>
  </w:num>
  <w:num w:numId="34">
    <w:abstractNumId w:val="30"/>
  </w:num>
  <w:num w:numId="35">
    <w:abstractNumId w:val="15"/>
  </w:num>
  <w:num w:numId="36">
    <w:abstractNumId w:val="12"/>
  </w:num>
  <w:num w:numId="37">
    <w:abstractNumId w:val="18"/>
  </w:num>
  <w:num w:numId="38">
    <w:abstractNumId w:val="41"/>
  </w:num>
  <w:num w:numId="39">
    <w:abstractNumId w:val="5"/>
  </w:num>
  <w:num w:numId="40">
    <w:abstractNumId w:val="6"/>
  </w:num>
  <w:num w:numId="41">
    <w:abstractNumId w:val="7"/>
  </w:num>
  <w:num w:numId="42">
    <w:abstractNumId w:val="39"/>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2D4"/>
    <w:rsid w:val="00001F10"/>
    <w:rsid w:val="0000201E"/>
    <w:rsid w:val="000035B3"/>
    <w:rsid w:val="00005EEA"/>
    <w:rsid w:val="00021FF9"/>
    <w:rsid w:val="00025BDA"/>
    <w:rsid w:val="00036A6F"/>
    <w:rsid w:val="00041A6B"/>
    <w:rsid w:val="00045FA5"/>
    <w:rsid w:val="00060FDC"/>
    <w:rsid w:val="00063CF7"/>
    <w:rsid w:val="000728A4"/>
    <w:rsid w:val="00072D4D"/>
    <w:rsid w:val="00082CAB"/>
    <w:rsid w:val="00096A47"/>
    <w:rsid w:val="000A1AAD"/>
    <w:rsid w:val="000A6EC6"/>
    <w:rsid w:val="000B03CF"/>
    <w:rsid w:val="000B7F87"/>
    <w:rsid w:val="000C2773"/>
    <w:rsid w:val="000C684C"/>
    <w:rsid w:val="000C6FA0"/>
    <w:rsid w:val="000C7987"/>
    <w:rsid w:val="000D4B6F"/>
    <w:rsid w:val="000D5622"/>
    <w:rsid w:val="000E2657"/>
    <w:rsid w:val="00104307"/>
    <w:rsid w:val="00105CA6"/>
    <w:rsid w:val="00125ED2"/>
    <w:rsid w:val="00131D23"/>
    <w:rsid w:val="00133E64"/>
    <w:rsid w:val="00135DD4"/>
    <w:rsid w:val="001719A1"/>
    <w:rsid w:val="001A07B2"/>
    <w:rsid w:val="001A360C"/>
    <w:rsid w:val="001A4B88"/>
    <w:rsid w:val="001B0780"/>
    <w:rsid w:val="001C1135"/>
    <w:rsid w:val="001D1B1A"/>
    <w:rsid w:val="001D2A88"/>
    <w:rsid w:val="001D4345"/>
    <w:rsid w:val="001E45C7"/>
    <w:rsid w:val="002043F7"/>
    <w:rsid w:val="0022303E"/>
    <w:rsid w:val="00224A1E"/>
    <w:rsid w:val="00224F9A"/>
    <w:rsid w:val="00225BE1"/>
    <w:rsid w:val="00241A76"/>
    <w:rsid w:val="00247DAB"/>
    <w:rsid w:val="00254841"/>
    <w:rsid w:val="002644DF"/>
    <w:rsid w:val="002662A4"/>
    <w:rsid w:val="00270935"/>
    <w:rsid w:val="002711EB"/>
    <w:rsid w:val="0027540D"/>
    <w:rsid w:val="00276AFB"/>
    <w:rsid w:val="00277DE9"/>
    <w:rsid w:val="002922C0"/>
    <w:rsid w:val="002931C3"/>
    <w:rsid w:val="002A390E"/>
    <w:rsid w:val="002A3F45"/>
    <w:rsid w:val="002A62EE"/>
    <w:rsid w:val="002C3600"/>
    <w:rsid w:val="002D0FDA"/>
    <w:rsid w:val="002E1F52"/>
    <w:rsid w:val="002F185D"/>
    <w:rsid w:val="003006A6"/>
    <w:rsid w:val="00301B05"/>
    <w:rsid w:val="00307B37"/>
    <w:rsid w:val="00310A66"/>
    <w:rsid w:val="00314EDC"/>
    <w:rsid w:val="00320DAE"/>
    <w:rsid w:val="00325FCC"/>
    <w:rsid w:val="00331B92"/>
    <w:rsid w:val="00332901"/>
    <w:rsid w:val="0033776B"/>
    <w:rsid w:val="003535C2"/>
    <w:rsid w:val="00353C94"/>
    <w:rsid w:val="0035581A"/>
    <w:rsid w:val="00360FB1"/>
    <w:rsid w:val="00362BE4"/>
    <w:rsid w:val="00382A17"/>
    <w:rsid w:val="00385512"/>
    <w:rsid w:val="003876D2"/>
    <w:rsid w:val="0039737A"/>
    <w:rsid w:val="003B26CE"/>
    <w:rsid w:val="003C1703"/>
    <w:rsid w:val="003C64AB"/>
    <w:rsid w:val="003E13DD"/>
    <w:rsid w:val="003F78B7"/>
    <w:rsid w:val="004009E8"/>
    <w:rsid w:val="00405E6D"/>
    <w:rsid w:val="004077CF"/>
    <w:rsid w:val="00412D12"/>
    <w:rsid w:val="00415340"/>
    <w:rsid w:val="00415AD6"/>
    <w:rsid w:val="00425860"/>
    <w:rsid w:val="004268FA"/>
    <w:rsid w:val="00430AAA"/>
    <w:rsid w:val="00436998"/>
    <w:rsid w:val="00445256"/>
    <w:rsid w:val="00461CB0"/>
    <w:rsid w:val="0046783A"/>
    <w:rsid w:val="0047677D"/>
    <w:rsid w:val="00477306"/>
    <w:rsid w:val="00481910"/>
    <w:rsid w:val="00492848"/>
    <w:rsid w:val="00494969"/>
    <w:rsid w:val="004B4F2F"/>
    <w:rsid w:val="004C35EF"/>
    <w:rsid w:val="004C4ACE"/>
    <w:rsid w:val="004C740E"/>
    <w:rsid w:val="004D2735"/>
    <w:rsid w:val="004D4D83"/>
    <w:rsid w:val="004F0DF6"/>
    <w:rsid w:val="00502099"/>
    <w:rsid w:val="00513900"/>
    <w:rsid w:val="00516DF1"/>
    <w:rsid w:val="00535042"/>
    <w:rsid w:val="0054039D"/>
    <w:rsid w:val="0054250C"/>
    <w:rsid w:val="005503FA"/>
    <w:rsid w:val="0055733C"/>
    <w:rsid w:val="00562250"/>
    <w:rsid w:val="00565B78"/>
    <w:rsid w:val="00594A68"/>
    <w:rsid w:val="005974F0"/>
    <w:rsid w:val="005A350D"/>
    <w:rsid w:val="005B10B6"/>
    <w:rsid w:val="005C1327"/>
    <w:rsid w:val="005C1703"/>
    <w:rsid w:val="005C59FB"/>
    <w:rsid w:val="005C5F79"/>
    <w:rsid w:val="005C7416"/>
    <w:rsid w:val="005D3723"/>
    <w:rsid w:val="005E1DCF"/>
    <w:rsid w:val="005F18FA"/>
    <w:rsid w:val="005F3A1A"/>
    <w:rsid w:val="00600AD0"/>
    <w:rsid w:val="00605BA8"/>
    <w:rsid w:val="00606146"/>
    <w:rsid w:val="00610856"/>
    <w:rsid w:val="00611463"/>
    <w:rsid w:val="006137D4"/>
    <w:rsid w:val="00617B77"/>
    <w:rsid w:val="0062147C"/>
    <w:rsid w:val="00636428"/>
    <w:rsid w:val="006364D0"/>
    <w:rsid w:val="006444C1"/>
    <w:rsid w:val="00644D55"/>
    <w:rsid w:val="006513DF"/>
    <w:rsid w:val="00653066"/>
    <w:rsid w:val="0066331B"/>
    <w:rsid w:val="0066565C"/>
    <w:rsid w:val="0067353F"/>
    <w:rsid w:val="00690116"/>
    <w:rsid w:val="006A3738"/>
    <w:rsid w:val="006A586A"/>
    <w:rsid w:val="006B209D"/>
    <w:rsid w:val="006B46BD"/>
    <w:rsid w:val="006B5348"/>
    <w:rsid w:val="006C4BE3"/>
    <w:rsid w:val="006D4C9A"/>
    <w:rsid w:val="006F4D32"/>
    <w:rsid w:val="0071070A"/>
    <w:rsid w:val="00710EC7"/>
    <w:rsid w:val="007133D3"/>
    <w:rsid w:val="0072415D"/>
    <w:rsid w:val="00724DB3"/>
    <w:rsid w:val="00732EC5"/>
    <w:rsid w:val="00735DDA"/>
    <w:rsid w:val="00761030"/>
    <w:rsid w:val="007631BD"/>
    <w:rsid w:val="0076352C"/>
    <w:rsid w:val="007669D6"/>
    <w:rsid w:val="00775A95"/>
    <w:rsid w:val="007829DD"/>
    <w:rsid w:val="007872A0"/>
    <w:rsid w:val="007A1524"/>
    <w:rsid w:val="007A54F9"/>
    <w:rsid w:val="007A7677"/>
    <w:rsid w:val="007A7A43"/>
    <w:rsid w:val="007C7BDB"/>
    <w:rsid w:val="007E3D37"/>
    <w:rsid w:val="007E404A"/>
    <w:rsid w:val="007E7379"/>
    <w:rsid w:val="00800C76"/>
    <w:rsid w:val="0081000F"/>
    <w:rsid w:val="0081605D"/>
    <w:rsid w:val="00820538"/>
    <w:rsid w:val="008212EF"/>
    <w:rsid w:val="00835DB2"/>
    <w:rsid w:val="00835E24"/>
    <w:rsid w:val="008365A5"/>
    <w:rsid w:val="00862494"/>
    <w:rsid w:val="00862736"/>
    <w:rsid w:val="0086508A"/>
    <w:rsid w:val="00872E59"/>
    <w:rsid w:val="008901BC"/>
    <w:rsid w:val="00890916"/>
    <w:rsid w:val="00893832"/>
    <w:rsid w:val="008A46D8"/>
    <w:rsid w:val="008A46F9"/>
    <w:rsid w:val="008B4091"/>
    <w:rsid w:val="008B52DD"/>
    <w:rsid w:val="008B7C7E"/>
    <w:rsid w:val="008C4B86"/>
    <w:rsid w:val="008C6098"/>
    <w:rsid w:val="008D68C6"/>
    <w:rsid w:val="008E66B6"/>
    <w:rsid w:val="008F7327"/>
    <w:rsid w:val="00900A1F"/>
    <w:rsid w:val="00902EE9"/>
    <w:rsid w:val="009061F2"/>
    <w:rsid w:val="00920700"/>
    <w:rsid w:val="00923342"/>
    <w:rsid w:val="00931FAC"/>
    <w:rsid w:val="00934F9B"/>
    <w:rsid w:val="00954F36"/>
    <w:rsid w:val="0096128A"/>
    <w:rsid w:val="00966318"/>
    <w:rsid w:val="0097540C"/>
    <w:rsid w:val="009851D5"/>
    <w:rsid w:val="009A0E95"/>
    <w:rsid w:val="009B3D94"/>
    <w:rsid w:val="009C1746"/>
    <w:rsid w:val="009C5C34"/>
    <w:rsid w:val="009C6CA4"/>
    <w:rsid w:val="009C7654"/>
    <w:rsid w:val="009E4113"/>
    <w:rsid w:val="009F3F49"/>
    <w:rsid w:val="00A03CD9"/>
    <w:rsid w:val="00A07525"/>
    <w:rsid w:val="00A139A6"/>
    <w:rsid w:val="00A22E90"/>
    <w:rsid w:val="00A46D90"/>
    <w:rsid w:val="00A54A08"/>
    <w:rsid w:val="00A57C7D"/>
    <w:rsid w:val="00A839D6"/>
    <w:rsid w:val="00A913C2"/>
    <w:rsid w:val="00A96CAC"/>
    <w:rsid w:val="00AA0B79"/>
    <w:rsid w:val="00AA5F43"/>
    <w:rsid w:val="00AC1788"/>
    <w:rsid w:val="00AE0116"/>
    <w:rsid w:val="00AE2E1E"/>
    <w:rsid w:val="00AE414E"/>
    <w:rsid w:val="00AF2D99"/>
    <w:rsid w:val="00AF797B"/>
    <w:rsid w:val="00B00890"/>
    <w:rsid w:val="00B02EE2"/>
    <w:rsid w:val="00B0624E"/>
    <w:rsid w:val="00B114E5"/>
    <w:rsid w:val="00B36941"/>
    <w:rsid w:val="00B41F28"/>
    <w:rsid w:val="00B424E0"/>
    <w:rsid w:val="00B47909"/>
    <w:rsid w:val="00B52B39"/>
    <w:rsid w:val="00B64355"/>
    <w:rsid w:val="00B833FA"/>
    <w:rsid w:val="00B95879"/>
    <w:rsid w:val="00BA0560"/>
    <w:rsid w:val="00BB5980"/>
    <w:rsid w:val="00BB61AC"/>
    <w:rsid w:val="00BB7913"/>
    <w:rsid w:val="00BC06CD"/>
    <w:rsid w:val="00BC1CCF"/>
    <w:rsid w:val="00BC40DD"/>
    <w:rsid w:val="00BE1463"/>
    <w:rsid w:val="00BF1716"/>
    <w:rsid w:val="00BF62FD"/>
    <w:rsid w:val="00C05A6E"/>
    <w:rsid w:val="00C1210D"/>
    <w:rsid w:val="00C2551B"/>
    <w:rsid w:val="00C321A9"/>
    <w:rsid w:val="00C324B8"/>
    <w:rsid w:val="00C3447C"/>
    <w:rsid w:val="00C34E0B"/>
    <w:rsid w:val="00C4009C"/>
    <w:rsid w:val="00C8138A"/>
    <w:rsid w:val="00C8201A"/>
    <w:rsid w:val="00C86B2A"/>
    <w:rsid w:val="00C942DD"/>
    <w:rsid w:val="00CA325F"/>
    <w:rsid w:val="00CA3AB2"/>
    <w:rsid w:val="00CB4061"/>
    <w:rsid w:val="00CB5481"/>
    <w:rsid w:val="00CC46D6"/>
    <w:rsid w:val="00CC4E7C"/>
    <w:rsid w:val="00CD0D1E"/>
    <w:rsid w:val="00CD542B"/>
    <w:rsid w:val="00CD5517"/>
    <w:rsid w:val="00CF5229"/>
    <w:rsid w:val="00D03E3C"/>
    <w:rsid w:val="00D10890"/>
    <w:rsid w:val="00D274DB"/>
    <w:rsid w:val="00D3736C"/>
    <w:rsid w:val="00D466A7"/>
    <w:rsid w:val="00D64A98"/>
    <w:rsid w:val="00D65006"/>
    <w:rsid w:val="00D71EA3"/>
    <w:rsid w:val="00D74DBE"/>
    <w:rsid w:val="00D80647"/>
    <w:rsid w:val="00D9331D"/>
    <w:rsid w:val="00D957B6"/>
    <w:rsid w:val="00DA0402"/>
    <w:rsid w:val="00DA243E"/>
    <w:rsid w:val="00DA31A1"/>
    <w:rsid w:val="00DB35CC"/>
    <w:rsid w:val="00DC006A"/>
    <w:rsid w:val="00DD137D"/>
    <w:rsid w:val="00DD5783"/>
    <w:rsid w:val="00DE052E"/>
    <w:rsid w:val="00DE7D9B"/>
    <w:rsid w:val="00DF0788"/>
    <w:rsid w:val="00E0472A"/>
    <w:rsid w:val="00E06681"/>
    <w:rsid w:val="00E07C44"/>
    <w:rsid w:val="00E17846"/>
    <w:rsid w:val="00E216D8"/>
    <w:rsid w:val="00E230FE"/>
    <w:rsid w:val="00E341D9"/>
    <w:rsid w:val="00E379FD"/>
    <w:rsid w:val="00E4564B"/>
    <w:rsid w:val="00E61B25"/>
    <w:rsid w:val="00E62824"/>
    <w:rsid w:val="00E63D42"/>
    <w:rsid w:val="00E83AF7"/>
    <w:rsid w:val="00E943AA"/>
    <w:rsid w:val="00EA0330"/>
    <w:rsid w:val="00EC0621"/>
    <w:rsid w:val="00EC42D4"/>
    <w:rsid w:val="00EF0866"/>
    <w:rsid w:val="00EF37A5"/>
    <w:rsid w:val="00EF44A1"/>
    <w:rsid w:val="00F07ED3"/>
    <w:rsid w:val="00F12CC3"/>
    <w:rsid w:val="00F14D8E"/>
    <w:rsid w:val="00F20565"/>
    <w:rsid w:val="00F21876"/>
    <w:rsid w:val="00F26C7C"/>
    <w:rsid w:val="00F4132F"/>
    <w:rsid w:val="00F51DC7"/>
    <w:rsid w:val="00F556A9"/>
    <w:rsid w:val="00F557E0"/>
    <w:rsid w:val="00F55D39"/>
    <w:rsid w:val="00F67CC1"/>
    <w:rsid w:val="00F7241B"/>
    <w:rsid w:val="00F870A4"/>
    <w:rsid w:val="00F96891"/>
    <w:rsid w:val="00FA5A38"/>
    <w:rsid w:val="00FA60D0"/>
    <w:rsid w:val="00FB0087"/>
    <w:rsid w:val="00FC4415"/>
    <w:rsid w:val="00FC57F6"/>
    <w:rsid w:val="00FD1889"/>
    <w:rsid w:val="00FF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2D4"/>
  </w:style>
  <w:style w:type="paragraph" w:styleId="Heading1">
    <w:name w:val="heading 1"/>
    <w:basedOn w:val="Normal"/>
    <w:next w:val="Normal"/>
    <w:link w:val="Heading1Char"/>
    <w:uiPriority w:val="9"/>
    <w:qFormat/>
    <w:rsid w:val="00461CB0"/>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2D4"/>
    <w:pPr>
      <w:spacing w:after="0" w:line="240" w:lineRule="auto"/>
    </w:pPr>
  </w:style>
  <w:style w:type="character" w:styleId="Hyperlink">
    <w:name w:val="Hyperlink"/>
    <w:basedOn w:val="DefaultParagraphFont"/>
    <w:uiPriority w:val="99"/>
    <w:unhideWhenUsed/>
    <w:rsid w:val="00254841"/>
    <w:rPr>
      <w:color w:val="0000FF" w:themeColor="hyperlink"/>
      <w:u w:val="single"/>
    </w:rPr>
  </w:style>
  <w:style w:type="paragraph" w:styleId="Header">
    <w:name w:val="header"/>
    <w:basedOn w:val="Normal"/>
    <w:link w:val="HeaderChar"/>
    <w:uiPriority w:val="99"/>
    <w:unhideWhenUsed/>
    <w:rsid w:val="009C7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654"/>
  </w:style>
  <w:style w:type="paragraph" w:styleId="Footer">
    <w:name w:val="footer"/>
    <w:basedOn w:val="Normal"/>
    <w:link w:val="FooterChar"/>
    <w:uiPriority w:val="99"/>
    <w:unhideWhenUsed/>
    <w:rsid w:val="009C7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654"/>
  </w:style>
  <w:style w:type="paragraph" w:customStyle="1" w:styleId="Normal1">
    <w:name w:val="Normal1"/>
    <w:rsid w:val="00436998"/>
    <w:pPr>
      <w:spacing w:after="0"/>
    </w:pPr>
    <w:rPr>
      <w:rFonts w:ascii="Arial" w:eastAsia="Arial" w:hAnsi="Arial" w:cs="Arial"/>
      <w:color w:val="000000"/>
      <w:sz w:val="22"/>
      <w:szCs w:val="22"/>
    </w:rPr>
  </w:style>
  <w:style w:type="paragraph" w:styleId="ListParagraph">
    <w:name w:val="List Paragraph"/>
    <w:basedOn w:val="Normal"/>
    <w:uiPriority w:val="34"/>
    <w:qFormat/>
    <w:rsid w:val="00954F36"/>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954F3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B008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5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C34"/>
    <w:rPr>
      <w:rFonts w:ascii="Tahoma" w:hAnsi="Tahoma" w:cs="Tahoma"/>
      <w:sz w:val="16"/>
      <w:szCs w:val="16"/>
    </w:rPr>
  </w:style>
  <w:style w:type="paragraph" w:styleId="PlainText">
    <w:name w:val="Plain Text"/>
    <w:basedOn w:val="Normal"/>
    <w:link w:val="PlainTextChar"/>
    <w:uiPriority w:val="99"/>
    <w:unhideWhenUsed/>
    <w:rsid w:val="00310A66"/>
    <w:pPr>
      <w:spacing w:after="0" w:line="240" w:lineRule="auto"/>
      <w:ind w:left="-864"/>
    </w:pPr>
    <w:rPr>
      <w:rFonts w:ascii="Calibri" w:hAnsi="Calibri" w:cs="Times New Roman"/>
      <w:sz w:val="22"/>
      <w:szCs w:val="22"/>
    </w:rPr>
  </w:style>
  <w:style w:type="character" w:customStyle="1" w:styleId="PlainTextChar">
    <w:name w:val="Plain Text Char"/>
    <w:basedOn w:val="DefaultParagraphFont"/>
    <w:link w:val="PlainText"/>
    <w:uiPriority w:val="99"/>
    <w:rsid w:val="00310A66"/>
    <w:rPr>
      <w:rFonts w:ascii="Calibri" w:hAnsi="Calibri" w:cs="Times New Roman"/>
      <w:sz w:val="22"/>
      <w:szCs w:val="22"/>
    </w:rPr>
  </w:style>
  <w:style w:type="character" w:customStyle="1" w:styleId="Heading1Char">
    <w:name w:val="Heading 1 Char"/>
    <w:basedOn w:val="DefaultParagraphFont"/>
    <w:link w:val="Heading1"/>
    <w:uiPriority w:val="9"/>
    <w:rsid w:val="00461CB0"/>
    <w:rPr>
      <w:rFonts w:asciiTheme="majorHAnsi" w:eastAsiaTheme="majorEastAsia" w:hAnsiTheme="majorHAnsi" w:cstheme="majorBidi"/>
      <w:b/>
      <w:bCs/>
      <w:color w:val="365F91" w:themeColor="accent1" w:themeShade="BF"/>
    </w:rPr>
  </w:style>
  <w:style w:type="character" w:customStyle="1" w:styleId="bumpedfont15">
    <w:name w:val="bumpedfont15"/>
    <w:basedOn w:val="DefaultParagraphFont"/>
    <w:rsid w:val="007669D6"/>
  </w:style>
  <w:style w:type="character" w:styleId="Strong">
    <w:name w:val="Strong"/>
    <w:basedOn w:val="DefaultParagraphFont"/>
    <w:uiPriority w:val="22"/>
    <w:qFormat/>
    <w:rsid w:val="003C64AB"/>
    <w:rPr>
      <w:rFonts w:ascii="Baskerville" w:hAnsi="Baskerville" w:hint="default"/>
      <w:b/>
      <w:bCs/>
      <w:color w:val="000000"/>
      <w:sz w:val="24"/>
      <w:szCs w:val="24"/>
    </w:rPr>
  </w:style>
  <w:style w:type="table" w:styleId="TableGrid">
    <w:name w:val="Table Grid"/>
    <w:basedOn w:val="TableNormal"/>
    <w:uiPriority w:val="59"/>
    <w:rsid w:val="00F0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2D4"/>
  </w:style>
  <w:style w:type="paragraph" w:styleId="Heading1">
    <w:name w:val="heading 1"/>
    <w:basedOn w:val="Normal"/>
    <w:next w:val="Normal"/>
    <w:link w:val="Heading1Char"/>
    <w:uiPriority w:val="9"/>
    <w:qFormat/>
    <w:rsid w:val="00461CB0"/>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2D4"/>
    <w:pPr>
      <w:spacing w:after="0" w:line="240" w:lineRule="auto"/>
    </w:pPr>
  </w:style>
  <w:style w:type="character" w:styleId="Hyperlink">
    <w:name w:val="Hyperlink"/>
    <w:basedOn w:val="DefaultParagraphFont"/>
    <w:uiPriority w:val="99"/>
    <w:unhideWhenUsed/>
    <w:rsid w:val="00254841"/>
    <w:rPr>
      <w:color w:val="0000FF" w:themeColor="hyperlink"/>
      <w:u w:val="single"/>
    </w:rPr>
  </w:style>
  <w:style w:type="paragraph" w:styleId="Header">
    <w:name w:val="header"/>
    <w:basedOn w:val="Normal"/>
    <w:link w:val="HeaderChar"/>
    <w:uiPriority w:val="99"/>
    <w:unhideWhenUsed/>
    <w:rsid w:val="009C7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654"/>
  </w:style>
  <w:style w:type="paragraph" w:styleId="Footer">
    <w:name w:val="footer"/>
    <w:basedOn w:val="Normal"/>
    <w:link w:val="FooterChar"/>
    <w:uiPriority w:val="99"/>
    <w:unhideWhenUsed/>
    <w:rsid w:val="009C7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654"/>
  </w:style>
  <w:style w:type="paragraph" w:customStyle="1" w:styleId="Normal1">
    <w:name w:val="Normal1"/>
    <w:rsid w:val="00436998"/>
    <w:pPr>
      <w:spacing w:after="0"/>
    </w:pPr>
    <w:rPr>
      <w:rFonts w:ascii="Arial" w:eastAsia="Arial" w:hAnsi="Arial" w:cs="Arial"/>
      <w:color w:val="000000"/>
      <w:sz w:val="22"/>
      <w:szCs w:val="22"/>
    </w:rPr>
  </w:style>
  <w:style w:type="paragraph" w:styleId="ListParagraph">
    <w:name w:val="List Paragraph"/>
    <w:basedOn w:val="Normal"/>
    <w:uiPriority w:val="34"/>
    <w:qFormat/>
    <w:rsid w:val="00954F36"/>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954F3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B008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5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C34"/>
    <w:rPr>
      <w:rFonts w:ascii="Tahoma" w:hAnsi="Tahoma" w:cs="Tahoma"/>
      <w:sz w:val="16"/>
      <w:szCs w:val="16"/>
    </w:rPr>
  </w:style>
  <w:style w:type="paragraph" w:styleId="PlainText">
    <w:name w:val="Plain Text"/>
    <w:basedOn w:val="Normal"/>
    <w:link w:val="PlainTextChar"/>
    <w:uiPriority w:val="99"/>
    <w:unhideWhenUsed/>
    <w:rsid w:val="00310A66"/>
    <w:pPr>
      <w:spacing w:after="0" w:line="240" w:lineRule="auto"/>
      <w:ind w:left="-864"/>
    </w:pPr>
    <w:rPr>
      <w:rFonts w:ascii="Calibri" w:hAnsi="Calibri" w:cs="Times New Roman"/>
      <w:sz w:val="22"/>
      <w:szCs w:val="22"/>
    </w:rPr>
  </w:style>
  <w:style w:type="character" w:customStyle="1" w:styleId="PlainTextChar">
    <w:name w:val="Plain Text Char"/>
    <w:basedOn w:val="DefaultParagraphFont"/>
    <w:link w:val="PlainText"/>
    <w:uiPriority w:val="99"/>
    <w:rsid w:val="00310A66"/>
    <w:rPr>
      <w:rFonts w:ascii="Calibri" w:hAnsi="Calibri" w:cs="Times New Roman"/>
      <w:sz w:val="22"/>
      <w:szCs w:val="22"/>
    </w:rPr>
  </w:style>
  <w:style w:type="character" w:customStyle="1" w:styleId="Heading1Char">
    <w:name w:val="Heading 1 Char"/>
    <w:basedOn w:val="DefaultParagraphFont"/>
    <w:link w:val="Heading1"/>
    <w:uiPriority w:val="9"/>
    <w:rsid w:val="00461CB0"/>
    <w:rPr>
      <w:rFonts w:asciiTheme="majorHAnsi" w:eastAsiaTheme="majorEastAsia" w:hAnsiTheme="majorHAnsi" w:cstheme="majorBidi"/>
      <w:b/>
      <w:bCs/>
      <w:color w:val="365F91" w:themeColor="accent1" w:themeShade="BF"/>
    </w:rPr>
  </w:style>
  <w:style w:type="character" w:customStyle="1" w:styleId="bumpedfont15">
    <w:name w:val="bumpedfont15"/>
    <w:basedOn w:val="DefaultParagraphFont"/>
    <w:rsid w:val="007669D6"/>
  </w:style>
  <w:style w:type="character" w:styleId="Strong">
    <w:name w:val="Strong"/>
    <w:basedOn w:val="DefaultParagraphFont"/>
    <w:uiPriority w:val="22"/>
    <w:qFormat/>
    <w:rsid w:val="003C64AB"/>
    <w:rPr>
      <w:rFonts w:ascii="Baskerville" w:hAnsi="Baskerville" w:hint="default"/>
      <w:b/>
      <w:bCs/>
      <w:color w:val="000000"/>
      <w:sz w:val="24"/>
      <w:szCs w:val="24"/>
    </w:rPr>
  </w:style>
  <w:style w:type="table" w:styleId="TableGrid">
    <w:name w:val="Table Grid"/>
    <w:basedOn w:val="TableNormal"/>
    <w:uiPriority w:val="59"/>
    <w:rsid w:val="00F0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7796">
      <w:bodyDiv w:val="1"/>
      <w:marLeft w:val="0"/>
      <w:marRight w:val="0"/>
      <w:marTop w:val="0"/>
      <w:marBottom w:val="0"/>
      <w:divBdr>
        <w:top w:val="none" w:sz="0" w:space="0" w:color="auto"/>
        <w:left w:val="none" w:sz="0" w:space="0" w:color="auto"/>
        <w:bottom w:val="none" w:sz="0" w:space="0" w:color="auto"/>
        <w:right w:val="none" w:sz="0" w:space="0" w:color="auto"/>
      </w:divBdr>
    </w:div>
    <w:div w:id="165022911">
      <w:bodyDiv w:val="1"/>
      <w:marLeft w:val="0"/>
      <w:marRight w:val="0"/>
      <w:marTop w:val="0"/>
      <w:marBottom w:val="0"/>
      <w:divBdr>
        <w:top w:val="none" w:sz="0" w:space="0" w:color="auto"/>
        <w:left w:val="none" w:sz="0" w:space="0" w:color="auto"/>
        <w:bottom w:val="none" w:sz="0" w:space="0" w:color="auto"/>
        <w:right w:val="none" w:sz="0" w:space="0" w:color="auto"/>
      </w:divBdr>
    </w:div>
    <w:div w:id="319818665">
      <w:bodyDiv w:val="1"/>
      <w:marLeft w:val="0"/>
      <w:marRight w:val="0"/>
      <w:marTop w:val="0"/>
      <w:marBottom w:val="0"/>
      <w:divBdr>
        <w:top w:val="none" w:sz="0" w:space="0" w:color="auto"/>
        <w:left w:val="none" w:sz="0" w:space="0" w:color="auto"/>
        <w:bottom w:val="none" w:sz="0" w:space="0" w:color="auto"/>
        <w:right w:val="none" w:sz="0" w:space="0" w:color="auto"/>
      </w:divBdr>
      <w:divsChild>
        <w:div w:id="873232149">
          <w:marLeft w:val="0"/>
          <w:marRight w:val="0"/>
          <w:marTop w:val="480"/>
          <w:marBottom w:val="480"/>
          <w:divBdr>
            <w:top w:val="none" w:sz="0" w:space="0" w:color="auto"/>
            <w:left w:val="none" w:sz="0" w:space="0" w:color="auto"/>
            <w:bottom w:val="none" w:sz="0" w:space="0" w:color="auto"/>
            <w:right w:val="none" w:sz="0" w:space="0" w:color="auto"/>
          </w:divBdr>
          <w:divsChild>
            <w:div w:id="1271163296">
              <w:marLeft w:val="0"/>
              <w:marRight w:val="0"/>
              <w:marTop w:val="0"/>
              <w:marBottom w:val="0"/>
              <w:divBdr>
                <w:top w:val="none" w:sz="0" w:space="0" w:color="auto"/>
                <w:left w:val="none" w:sz="0" w:space="0" w:color="auto"/>
                <w:bottom w:val="none" w:sz="0" w:space="0" w:color="auto"/>
                <w:right w:val="none" w:sz="0" w:space="0" w:color="auto"/>
              </w:divBdr>
              <w:divsChild>
                <w:div w:id="1132866565">
                  <w:marLeft w:val="0"/>
                  <w:marRight w:val="-26"/>
                  <w:marTop w:val="0"/>
                  <w:marBottom w:val="0"/>
                  <w:divBdr>
                    <w:top w:val="none" w:sz="0" w:space="0" w:color="auto"/>
                    <w:left w:val="none" w:sz="0" w:space="0" w:color="auto"/>
                    <w:bottom w:val="none" w:sz="0" w:space="0" w:color="auto"/>
                    <w:right w:val="none" w:sz="0" w:space="0" w:color="auto"/>
                  </w:divBdr>
                  <w:divsChild>
                    <w:div w:id="992639373">
                      <w:marLeft w:val="7"/>
                      <w:marRight w:val="34"/>
                      <w:marTop w:val="0"/>
                      <w:marBottom w:val="0"/>
                      <w:divBdr>
                        <w:top w:val="none" w:sz="0" w:space="0" w:color="auto"/>
                        <w:left w:val="none" w:sz="0" w:space="0" w:color="auto"/>
                        <w:bottom w:val="none" w:sz="0" w:space="0" w:color="auto"/>
                        <w:right w:val="none" w:sz="0" w:space="0" w:color="auto"/>
                      </w:divBdr>
                      <w:divsChild>
                        <w:div w:id="1496187375">
                          <w:marLeft w:val="0"/>
                          <w:marRight w:val="0"/>
                          <w:marTop w:val="0"/>
                          <w:marBottom w:val="0"/>
                          <w:divBdr>
                            <w:top w:val="none" w:sz="0" w:space="0" w:color="auto"/>
                            <w:left w:val="none" w:sz="0" w:space="0" w:color="auto"/>
                            <w:bottom w:val="none" w:sz="0" w:space="0" w:color="auto"/>
                            <w:right w:val="none" w:sz="0" w:space="0" w:color="auto"/>
                          </w:divBdr>
                          <w:divsChild>
                            <w:div w:id="155462948">
                              <w:marLeft w:val="0"/>
                              <w:marRight w:val="0"/>
                              <w:marTop w:val="0"/>
                              <w:marBottom w:val="0"/>
                              <w:divBdr>
                                <w:top w:val="none" w:sz="0" w:space="0" w:color="auto"/>
                                <w:left w:val="none" w:sz="0" w:space="0" w:color="auto"/>
                                <w:bottom w:val="none" w:sz="0" w:space="0" w:color="auto"/>
                                <w:right w:val="none" w:sz="0" w:space="0" w:color="auto"/>
                              </w:divBdr>
                              <w:divsChild>
                                <w:div w:id="1369838330">
                                  <w:marLeft w:val="0"/>
                                  <w:marRight w:val="0"/>
                                  <w:marTop w:val="0"/>
                                  <w:marBottom w:val="0"/>
                                  <w:divBdr>
                                    <w:top w:val="none" w:sz="0" w:space="0" w:color="auto"/>
                                    <w:left w:val="none" w:sz="0" w:space="0" w:color="auto"/>
                                    <w:bottom w:val="none" w:sz="0" w:space="0" w:color="auto"/>
                                    <w:right w:val="none" w:sz="0" w:space="0" w:color="auto"/>
                                  </w:divBdr>
                                  <w:divsChild>
                                    <w:div w:id="21416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501778">
      <w:bodyDiv w:val="1"/>
      <w:marLeft w:val="0"/>
      <w:marRight w:val="0"/>
      <w:marTop w:val="0"/>
      <w:marBottom w:val="0"/>
      <w:divBdr>
        <w:top w:val="none" w:sz="0" w:space="0" w:color="auto"/>
        <w:left w:val="none" w:sz="0" w:space="0" w:color="auto"/>
        <w:bottom w:val="none" w:sz="0" w:space="0" w:color="auto"/>
        <w:right w:val="none" w:sz="0" w:space="0" w:color="auto"/>
      </w:divBdr>
    </w:div>
    <w:div w:id="694380813">
      <w:bodyDiv w:val="1"/>
      <w:marLeft w:val="0"/>
      <w:marRight w:val="0"/>
      <w:marTop w:val="0"/>
      <w:marBottom w:val="0"/>
      <w:divBdr>
        <w:top w:val="none" w:sz="0" w:space="0" w:color="auto"/>
        <w:left w:val="none" w:sz="0" w:space="0" w:color="auto"/>
        <w:bottom w:val="none" w:sz="0" w:space="0" w:color="auto"/>
        <w:right w:val="none" w:sz="0" w:space="0" w:color="auto"/>
      </w:divBdr>
    </w:div>
    <w:div w:id="938023610">
      <w:bodyDiv w:val="1"/>
      <w:marLeft w:val="0"/>
      <w:marRight w:val="0"/>
      <w:marTop w:val="0"/>
      <w:marBottom w:val="0"/>
      <w:divBdr>
        <w:top w:val="none" w:sz="0" w:space="0" w:color="auto"/>
        <w:left w:val="none" w:sz="0" w:space="0" w:color="auto"/>
        <w:bottom w:val="none" w:sz="0" w:space="0" w:color="auto"/>
        <w:right w:val="none" w:sz="0" w:space="0" w:color="auto"/>
      </w:divBdr>
    </w:div>
    <w:div w:id="1097025072">
      <w:bodyDiv w:val="1"/>
      <w:marLeft w:val="0"/>
      <w:marRight w:val="0"/>
      <w:marTop w:val="0"/>
      <w:marBottom w:val="0"/>
      <w:divBdr>
        <w:top w:val="none" w:sz="0" w:space="0" w:color="auto"/>
        <w:left w:val="none" w:sz="0" w:space="0" w:color="auto"/>
        <w:bottom w:val="none" w:sz="0" w:space="0" w:color="auto"/>
        <w:right w:val="none" w:sz="0" w:space="0" w:color="auto"/>
      </w:divBdr>
    </w:div>
    <w:div w:id="1244024447">
      <w:bodyDiv w:val="1"/>
      <w:marLeft w:val="0"/>
      <w:marRight w:val="0"/>
      <w:marTop w:val="0"/>
      <w:marBottom w:val="0"/>
      <w:divBdr>
        <w:top w:val="none" w:sz="0" w:space="0" w:color="auto"/>
        <w:left w:val="none" w:sz="0" w:space="0" w:color="auto"/>
        <w:bottom w:val="none" w:sz="0" w:space="0" w:color="auto"/>
        <w:right w:val="none" w:sz="0" w:space="0" w:color="auto"/>
      </w:divBdr>
    </w:div>
    <w:div w:id="1404445645">
      <w:bodyDiv w:val="1"/>
      <w:marLeft w:val="0"/>
      <w:marRight w:val="0"/>
      <w:marTop w:val="0"/>
      <w:marBottom w:val="0"/>
      <w:divBdr>
        <w:top w:val="none" w:sz="0" w:space="0" w:color="auto"/>
        <w:left w:val="none" w:sz="0" w:space="0" w:color="auto"/>
        <w:bottom w:val="none" w:sz="0" w:space="0" w:color="auto"/>
        <w:right w:val="none" w:sz="0" w:space="0" w:color="auto"/>
      </w:divBdr>
    </w:div>
    <w:div w:id="1605965734">
      <w:bodyDiv w:val="1"/>
      <w:marLeft w:val="0"/>
      <w:marRight w:val="0"/>
      <w:marTop w:val="0"/>
      <w:marBottom w:val="0"/>
      <w:divBdr>
        <w:top w:val="none" w:sz="0" w:space="0" w:color="auto"/>
        <w:left w:val="none" w:sz="0" w:space="0" w:color="auto"/>
        <w:bottom w:val="none" w:sz="0" w:space="0" w:color="auto"/>
        <w:right w:val="none" w:sz="0" w:space="0" w:color="auto"/>
      </w:divBdr>
    </w:div>
    <w:div w:id="1716659704">
      <w:bodyDiv w:val="1"/>
      <w:marLeft w:val="0"/>
      <w:marRight w:val="0"/>
      <w:marTop w:val="0"/>
      <w:marBottom w:val="0"/>
      <w:divBdr>
        <w:top w:val="none" w:sz="0" w:space="0" w:color="auto"/>
        <w:left w:val="none" w:sz="0" w:space="0" w:color="auto"/>
        <w:bottom w:val="none" w:sz="0" w:space="0" w:color="auto"/>
        <w:right w:val="none" w:sz="0" w:space="0" w:color="auto"/>
      </w:divBdr>
    </w:div>
    <w:div w:id="20859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CD2AE-23A0-4ADD-9DA1-F80B8B85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Jenny</dc:creator>
  <cp:lastModifiedBy>Pedraza, Lucas</cp:lastModifiedBy>
  <cp:revision>2</cp:revision>
  <cp:lastPrinted>2019-03-04T21:19:00Z</cp:lastPrinted>
  <dcterms:created xsi:type="dcterms:W3CDTF">2019-03-15T17:16:00Z</dcterms:created>
  <dcterms:modified xsi:type="dcterms:W3CDTF">2019-03-15T17:16:00Z</dcterms:modified>
</cp:coreProperties>
</file>