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16" w:rsidRPr="00EC2B9A" w:rsidRDefault="00465C16" w:rsidP="00465C16">
      <w:pPr>
        <w:jc w:val="center"/>
        <w:rPr>
          <w:rFonts w:ascii="Times New Roman" w:hAnsi="Times New Roman" w:cs="Times New Roman"/>
          <w:b/>
          <w:sz w:val="48"/>
          <w:szCs w:val="48"/>
        </w:rPr>
      </w:pPr>
      <w:r w:rsidRPr="00EC2B9A">
        <w:rPr>
          <w:rFonts w:ascii="Baskerville Old Face" w:eastAsia="Times New Roman" w:hAnsi="Baskerville Old Face"/>
          <w:b/>
          <w:noProof/>
          <w:sz w:val="48"/>
          <w:szCs w:val="48"/>
        </w:rPr>
        <w:drawing>
          <wp:anchor distT="0" distB="0" distL="114300" distR="114300" simplePos="0" relativeHeight="251659264" behindDoc="1" locked="0" layoutInCell="1" allowOverlap="1" wp14:anchorId="2F0FBDF4" wp14:editId="09F70B9E">
            <wp:simplePos x="0" y="0"/>
            <wp:positionH relativeFrom="column">
              <wp:posOffset>5513070</wp:posOffset>
            </wp:positionH>
            <wp:positionV relativeFrom="paragraph">
              <wp:posOffset>-154940</wp:posOffset>
            </wp:positionV>
            <wp:extent cx="1031875" cy="1031875"/>
            <wp:effectExtent l="0" t="0" r="0" b="0"/>
            <wp:wrapNone/>
            <wp:docPr id="1" name="Picture 1" descr="Description: Medall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allion Ex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B9A">
        <w:rPr>
          <w:rFonts w:ascii="Times New Roman" w:hAnsi="Times New Roman" w:cs="Times New Roman"/>
          <w:b/>
          <w:sz w:val="48"/>
          <w:szCs w:val="48"/>
        </w:rPr>
        <w:t>City of Albuquerque</w:t>
      </w:r>
    </w:p>
    <w:p w:rsidR="00465C16" w:rsidRPr="007C7EC7" w:rsidRDefault="00465C16" w:rsidP="00465C16">
      <w:pPr>
        <w:jc w:val="center"/>
        <w:rPr>
          <w:rFonts w:ascii="Lucida Calligraphy" w:hAnsi="Lucida Calligraphy" w:cs="Times New Roman"/>
          <w:b/>
          <w:sz w:val="24"/>
          <w:szCs w:val="24"/>
        </w:rPr>
      </w:pPr>
      <w:r w:rsidRPr="00EC2B9A">
        <w:rPr>
          <w:rFonts w:ascii="Lucida Calligraphy" w:hAnsi="Lucida Calligraphy" w:cs="Times New Roman"/>
          <w:b/>
          <w:sz w:val="36"/>
          <w:szCs w:val="36"/>
        </w:rPr>
        <w:t>Lodgers</w:t>
      </w:r>
      <w:r>
        <w:rPr>
          <w:rFonts w:ascii="Lucida Calligraphy" w:hAnsi="Lucida Calligraphy" w:cs="Times New Roman"/>
          <w:b/>
          <w:sz w:val="36"/>
          <w:szCs w:val="36"/>
        </w:rPr>
        <w:t>’</w:t>
      </w:r>
      <w:r w:rsidRPr="00EC2B9A">
        <w:rPr>
          <w:rFonts w:ascii="Lucida Calligraphy" w:hAnsi="Lucida Calligraphy" w:cs="Times New Roman"/>
          <w:b/>
          <w:sz w:val="36"/>
          <w:szCs w:val="36"/>
        </w:rPr>
        <w:t xml:space="preserve"> Tax Advisory Board</w:t>
      </w:r>
    </w:p>
    <w:p w:rsidR="00465C16" w:rsidRPr="00EC2B9A" w:rsidRDefault="00465C16" w:rsidP="00465C16">
      <w:pPr>
        <w:spacing w:after="0" w:line="240" w:lineRule="auto"/>
        <w:ind w:left="162" w:hanging="72"/>
        <w:rPr>
          <w:rFonts w:ascii="Times New Roman" w:eastAsia="Times New Roman" w:hAnsi="Times New Roman" w:cs="Times New Roman"/>
          <w:sz w:val="24"/>
          <w:szCs w:val="24"/>
        </w:rPr>
      </w:pPr>
      <w:r w:rsidRPr="00EC2B9A">
        <w:rPr>
          <w:rFonts w:ascii="Times New Roman" w:eastAsia="Times New Roman" w:hAnsi="Times New Roman" w:cs="Times New Roman"/>
          <w:b/>
          <w:sz w:val="24"/>
          <w:szCs w:val="24"/>
        </w:rPr>
        <w:t>Chairman:</w:t>
      </w:r>
      <w:r w:rsidR="00A70BF2">
        <w:rPr>
          <w:rFonts w:ascii="Times New Roman" w:eastAsia="Times New Roman" w:hAnsi="Times New Roman" w:cs="Times New Roman"/>
          <w:b/>
          <w:sz w:val="24"/>
          <w:szCs w:val="24"/>
        </w:rPr>
        <w:t xml:space="preserve"> </w:t>
      </w:r>
      <w:r w:rsidR="00A70BF2" w:rsidRPr="00A70BF2">
        <w:rPr>
          <w:rFonts w:ascii="Times New Roman" w:eastAsia="Times New Roman" w:hAnsi="Times New Roman" w:cs="Times New Roman"/>
          <w:sz w:val="24"/>
          <w:szCs w:val="24"/>
        </w:rPr>
        <w:t>Todd Walters</w:t>
      </w:r>
      <w:r w:rsidRPr="00EC2B9A">
        <w:rPr>
          <w:rFonts w:ascii="Times New Roman" w:eastAsia="Times New Roman" w:hAnsi="Times New Roman" w:cs="Times New Roman"/>
          <w:sz w:val="24"/>
          <w:szCs w:val="24"/>
        </w:rPr>
        <w:tab/>
      </w:r>
      <w:r w:rsidRPr="00EC2B9A">
        <w:rPr>
          <w:rFonts w:ascii="Times New Roman" w:eastAsia="Times New Roman" w:hAnsi="Times New Roman" w:cs="Times New Roman"/>
          <w:sz w:val="24"/>
          <w:szCs w:val="24"/>
        </w:rPr>
        <w:tab/>
      </w:r>
      <w:r w:rsidRPr="00EC2B9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C2B9A">
        <w:rPr>
          <w:rFonts w:ascii="Times New Roman" w:eastAsia="Times New Roman" w:hAnsi="Times New Roman" w:cs="Times New Roman"/>
          <w:b/>
          <w:sz w:val="24"/>
          <w:szCs w:val="24"/>
        </w:rPr>
        <w:t>Board</w:t>
      </w:r>
      <w:r w:rsidR="00162DD3">
        <w:rPr>
          <w:rFonts w:ascii="Times New Roman" w:eastAsia="Times New Roman" w:hAnsi="Times New Roman" w:cs="Times New Roman"/>
          <w:b/>
          <w:sz w:val="24"/>
          <w:szCs w:val="24"/>
        </w:rPr>
        <w:t xml:space="preserve"> Members</w:t>
      </w:r>
      <w:r w:rsidRPr="00EC2B9A">
        <w:rPr>
          <w:rFonts w:ascii="Times New Roman" w:eastAsia="Times New Roman" w:hAnsi="Times New Roman" w:cs="Times New Roman"/>
          <w:b/>
          <w:sz w:val="24"/>
          <w:szCs w:val="24"/>
        </w:rPr>
        <w:t>:</w:t>
      </w:r>
    </w:p>
    <w:p w:rsidR="00465C16" w:rsidRPr="00EC2B9A" w:rsidRDefault="00162DD3" w:rsidP="00465C16">
      <w:pPr>
        <w:spacing w:after="0" w:line="240" w:lineRule="auto"/>
        <w:ind w:left="72"/>
        <w:rPr>
          <w:rFonts w:ascii="Times New Roman" w:eastAsia="Times New Roman" w:hAnsi="Times New Roman" w:cs="Times New Roman"/>
          <w:sz w:val="24"/>
          <w:szCs w:val="24"/>
        </w:rPr>
      </w:pPr>
      <w:r>
        <w:rPr>
          <w:rFonts w:ascii="Times New Roman" w:eastAsia="Times New Roman" w:hAnsi="Times New Roman" w:cs="Times New Roman"/>
          <w:b/>
          <w:sz w:val="24"/>
          <w:szCs w:val="24"/>
        </w:rPr>
        <w:t>Co-</w:t>
      </w:r>
      <w:r w:rsidR="00465C16" w:rsidRPr="00EC2B9A">
        <w:rPr>
          <w:rFonts w:ascii="Times New Roman" w:eastAsia="Times New Roman" w:hAnsi="Times New Roman" w:cs="Times New Roman"/>
          <w:b/>
          <w:sz w:val="24"/>
          <w:szCs w:val="24"/>
        </w:rPr>
        <w:t>Chairman:</w:t>
      </w:r>
      <w:r w:rsidR="00C5749A">
        <w:rPr>
          <w:rFonts w:ascii="Times New Roman" w:eastAsia="Times New Roman" w:hAnsi="Times New Roman" w:cs="Times New Roman"/>
          <w:sz w:val="24"/>
          <w:szCs w:val="24"/>
        </w:rPr>
        <w:t xml:space="preserve">                   </w:t>
      </w:r>
      <w:r w:rsidR="00A70BF2" w:rsidRPr="00EC2B9A">
        <w:rPr>
          <w:rFonts w:ascii="Times New Roman" w:eastAsia="Times New Roman" w:hAnsi="Times New Roman" w:cs="Times New Roman"/>
          <w:b/>
          <w:sz w:val="24"/>
          <w:szCs w:val="24"/>
        </w:rPr>
        <w:t xml:space="preserve">          </w:t>
      </w:r>
      <w:r w:rsidR="00465C16" w:rsidRPr="00EC2B9A">
        <w:rPr>
          <w:rFonts w:ascii="Times New Roman" w:eastAsia="Times New Roman" w:hAnsi="Times New Roman" w:cs="Times New Roman"/>
          <w:sz w:val="24"/>
          <w:szCs w:val="24"/>
        </w:rPr>
        <w:t xml:space="preserve">  </w:t>
      </w:r>
      <w:r w:rsidR="00A70BF2">
        <w:rPr>
          <w:rFonts w:ascii="Times New Roman" w:eastAsia="Times New Roman" w:hAnsi="Times New Roman" w:cs="Times New Roman"/>
          <w:sz w:val="24"/>
          <w:szCs w:val="24"/>
        </w:rPr>
        <w:tab/>
      </w:r>
      <w:r w:rsidR="00A70BF2">
        <w:rPr>
          <w:rFonts w:ascii="Times New Roman" w:eastAsia="Times New Roman" w:hAnsi="Times New Roman" w:cs="Times New Roman"/>
          <w:sz w:val="24"/>
          <w:szCs w:val="24"/>
        </w:rPr>
        <w:tab/>
        <w:t xml:space="preserve">       </w:t>
      </w:r>
      <w:r w:rsidR="00FC5F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C5F6C">
        <w:rPr>
          <w:rFonts w:ascii="Times New Roman" w:eastAsia="Times New Roman" w:hAnsi="Times New Roman" w:cs="Times New Roman"/>
          <w:sz w:val="24"/>
          <w:szCs w:val="24"/>
        </w:rPr>
        <w:t xml:space="preserve"> </w:t>
      </w:r>
      <w:r w:rsidR="00C5749A">
        <w:rPr>
          <w:rFonts w:ascii="Times New Roman" w:eastAsia="Times New Roman" w:hAnsi="Times New Roman" w:cs="Times New Roman"/>
          <w:sz w:val="24"/>
          <w:szCs w:val="24"/>
        </w:rPr>
        <w:t>Brenda Moore</w:t>
      </w:r>
    </w:p>
    <w:p w:rsidR="00465C16" w:rsidRPr="00EC2B9A" w:rsidRDefault="00A70BF2"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5749A">
        <w:rPr>
          <w:rFonts w:ascii="Times New Roman" w:eastAsia="Times New Roman" w:hAnsi="Times New Roman" w:cs="Times New Roman"/>
          <w:sz w:val="24"/>
          <w:szCs w:val="24"/>
        </w:rPr>
        <w:t>Debi Owen</w:t>
      </w:r>
    </w:p>
    <w:p w:rsidR="00465C16" w:rsidRDefault="00A70BF2" w:rsidP="00A70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5C16">
        <w:rPr>
          <w:rFonts w:ascii="Times New Roman" w:eastAsia="Times New Roman" w:hAnsi="Times New Roman" w:cs="Times New Roman"/>
          <w:sz w:val="24"/>
          <w:szCs w:val="24"/>
        </w:rPr>
        <w:t>Damen Kompanowski</w:t>
      </w:r>
    </w:p>
    <w:p w:rsidR="00C5749A" w:rsidRDefault="00A70BF2" w:rsidP="00C574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275D0">
        <w:rPr>
          <w:rFonts w:ascii="Times New Roman" w:eastAsia="Times New Roman" w:hAnsi="Times New Roman" w:cs="Times New Roman"/>
          <w:sz w:val="24"/>
          <w:szCs w:val="24"/>
        </w:rPr>
        <w:t>Harry Tipton</w:t>
      </w:r>
    </w:p>
    <w:p w:rsidR="00C5749A" w:rsidRDefault="00C5749A" w:rsidP="00C574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Jesse Herron </w:t>
      </w:r>
    </w:p>
    <w:p w:rsidR="00AA2836" w:rsidRDefault="00AA2836" w:rsidP="00C5749A">
      <w:pPr>
        <w:spacing w:after="0" w:line="240" w:lineRule="auto"/>
        <w:rPr>
          <w:rFonts w:ascii="Times New Roman" w:eastAsia="Times New Roman" w:hAnsi="Times New Roman" w:cs="Times New Roman"/>
          <w:sz w:val="24"/>
          <w:szCs w:val="24"/>
        </w:rPr>
      </w:pPr>
    </w:p>
    <w:p w:rsidR="00465C16" w:rsidRDefault="0016054B" w:rsidP="00465C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pict>
          <v:rect id="_x0000_i1025" style="width:0;height:1.5pt" o:hralign="center" o:hrstd="t" o:hr="t" fillcolor="#a0a0a0" stroked="f"/>
        </w:pict>
      </w:r>
    </w:p>
    <w:p w:rsidR="00465C16" w:rsidRPr="00EC2B9A" w:rsidRDefault="00465C16" w:rsidP="00465C16">
      <w:pPr>
        <w:spacing w:after="0" w:line="240" w:lineRule="auto"/>
        <w:jc w:val="center"/>
        <w:rPr>
          <w:rFonts w:ascii="Times New Roman" w:eastAsia="Times New Roman" w:hAnsi="Times New Roman" w:cs="Times New Roman"/>
          <w:sz w:val="24"/>
          <w:szCs w:val="24"/>
        </w:rPr>
      </w:pPr>
      <w:r w:rsidRPr="00EC2B9A">
        <w:rPr>
          <w:rFonts w:ascii="Lucida Calligraphy" w:eastAsia="Times New Roman" w:hAnsi="Lucida Calligraphy" w:cs="Times New Roman"/>
          <w:b/>
          <w:sz w:val="28"/>
          <w:szCs w:val="28"/>
        </w:rPr>
        <w:t xml:space="preserve">Minutes from </w:t>
      </w:r>
      <w:r w:rsidR="0032019E">
        <w:rPr>
          <w:rFonts w:ascii="Lucida Calligraphy" w:eastAsia="Times New Roman" w:hAnsi="Lucida Calligraphy" w:cs="Times New Roman"/>
          <w:b/>
          <w:sz w:val="28"/>
          <w:szCs w:val="28"/>
        </w:rPr>
        <w:t>December 8</w:t>
      </w:r>
      <w:r w:rsidR="00566A3F">
        <w:rPr>
          <w:rFonts w:ascii="Lucida Calligraphy" w:eastAsia="Times New Roman" w:hAnsi="Lucida Calligraphy" w:cs="Times New Roman"/>
          <w:b/>
          <w:sz w:val="28"/>
          <w:szCs w:val="28"/>
        </w:rPr>
        <w:t xml:space="preserve">, </w:t>
      </w:r>
      <w:r w:rsidR="00B01578">
        <w:rPr>
          <w:rFonts w:ascii="Lucida Calligraphy" w:eastAsia="Times New Roman" w:hAnsi="Lucida Calligraphy" w:cs="Times New Roman"/>
          <w:b/>
          <w:sz w:val="28"/>
          <w:szCs w:val="28"/>
        </w:rPr>
        <w:t>2016</w:t>
      </w:r>
      <w:r w:rsidRPr="00EC2B9A">
        <w:rPr>
          <w:rFonts w:ascii="Lucida Calligraphy" w:eastAsia="Times New Roman" w:hAnsi="Lucida Calligraphy" w:cs="Times New Roman"/>
          <w:b/>
          <w:sz w:val="28"/>
          <w:szCs w:val="28"/>
        </w:rPr>
        <w:t xml:space="preserve"> Meeting</w:t>
      </w:r>
    </w:p>
    <w:p w:rsidR="00465C16" w:rsidRDefault="0016054B"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pict>
          <v:rect id="_x0000_i1026" style="width:0;height:1.5pt" o:hralign="center" o:hrstd="t" o:hr="t" fillcolor="#a0a0a0" stroked="f"/>
        </w:pict>
      </w:r>
    </w:p>
    <w:p w:rsidR="00CD632A" w:rsidRDefault="00E76E7A" w:rsidP="00CD6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Todd Walters</w:t>
      </w:r>
      <w:r w:rsidR="00E0225D">
        <w:rPr>
          <w:rFonts w:ascii="Times New Roman" w:eastAsia="Times New Roman" w:hAnsi="Times New Roman" w:cs="Times New Roman"/>
          <w:sz w:val="24"/>
          <w:szCs w:val="24"/>
        </w:rPr>
        <w:t>, Board</w:t>
      </w:r>
      <w:r w:rsidR="00CD63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Chair, </w:t>
      </w:r>
      <w:r w:rsidR="00CD632A" w:rsidRPr="00EC2B9A">
        <w:rPr>
          <w:rFonts w:ascii="Times New Roman" w:eastAsia="Times New Roman" w:hAnsi="Times New Roman" w:cs="Times New Roman"/>
          <w:sz w:val="24"/>
          <w:szCs w:val="24"/>
        </w:rPr>
        <w:t>called the meeting of the Lodgers’ Tax Advisory Board</w:t>
      </w:r>
      <w:r w:rsidR="00CD632A">
        <w:rPr>
          <w:rFonts w:ascii="Times New Roman" w:eastAsia="Times New Roman" w:hAnsi="Times New Roman" w:cs="Times New Roman"/>
          <w:sz w:val="24"/>
          <w:szCs w:val="24"/>
        </w:rPr>
        <w:t xml:space="preserve"> session </w:t>
      </w:r>
      <w:r>
        <w:rPr>
          <w:rFonts w:ascii="Times New Roman" w:eastAsia="Times New Roman" w:hAnsi="Times New Roman" w:cs="Times New Roman"/>
          <w:sz w:val="24"/>
          <w:szCs w:val="24"/>
        </w:rPr>
        <w:t>to order at 4:0</w:t>
      </w:r>
      <w:r w:rsidR="00C5749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D2096A">
        <w:rPr>
          <w:rFonts w:ascii="Times New Roman" w:eastAsia="Times New Roman" w:hAnsi="Times New Roman" w:cs="Times New Roman"/>
          <w:sz w:val="24"/>
          <w:szCs w:val="24"/>
        </w:rPr>
        <w:t xml:space="preserve">p.m. </w:t>
      </w:r>
      <w:r w:rsidR="00C5749A">
        <w:rPr>
          <w:rFonts w:ascii="Times New Roman" w:eastAsia="Times New Roman" w:hAnsi="Times New Roman" w:cs="Times New Roman"/>
          <w:sz w:val="24"/>
          <w:szCs w:val="24"/>
        </w:rPr>
        <w:t>December 8</w:t>
      </w:r>
      <w:r w:rsidR="00CD632A">
        <w:rPr>
          <w:rFonts w:ascii="Times New Roman" w:eastAsia="Times New Roman" w:hAnsi="Times New Roman" w:cs="Times New Roman"/>
          <w:sz w:val="24"/>
          <w:szCs w:val="24"/>
        </w:rPr>
        <w:t>, 2016 at the Albuquerque Convention Center, Kiva Board Room.</w:t>
      </w:r>
    </w:p>
    <w:p w:rsidR="00CF0EBA" w:rsidRDefault="00CF0EBA" w:rsidP="00465C16">
      <w:pPr>
        <w:spacing w:after="0" w:line="240" w:lineRule="auto"/>
        <w:rPr>
          <w:rFonts w:ascii="Times New Roman" w:eastAsia="Times New Roman" w:hAnsi="Times New Roman" w:cs="Times New Roman"/>
          <w:sz w:val="24"/>
          <w:szCs w:val="24"/>
        </w:rPr>
      </w:pPr>
    </w:p>
    <w:p w:rsidR="00465C16" w:rsidRDefault="00465C16" w:rsidP="00465C16">
      <w:pPr>
        <w:spacing w:after="0" w:line="240" w:lineRule="auto"/>
        <w:rPr>
          <w:rFonts w:ascii="Times New Roman" w:eastAsia="Times New Roman" w:hAnsi="Times New Roman" w:cs="Times New Roman"/>
          <w:sz w:val="24"/>
          <w:szCs w:val="24"/>
        </w:rPr>
      </w:pPr>
      <w:r w:rsidRPr="00EC2B9A">
        <w:rPr>
          <w:rFonts w:ascii="Times New Roman" w:eastAsia="Times New Roman" w:hAnsi="Times New Roman" w:cs="Times New Roman"/>
          <w:sz w:val="24"/>
          <w:szCs w:val="24"/>
        </w:rPr>
        <w:t>In attendance:</w:t>
      </w:r>
    </w:p>
    <w:p w:rsidR="00C5749A" w:rsidRDefault="00465C16" w:rsidP="00103DB6">
      <w:pPr>
        <w:spacing w:after="0" w:line="240" w:lineRule="auto"/>
        <w:rPr>
          <w:rFonts w:ascii="Times New Roman" w:eastAsia="Times New Roman" w:hAnsi="Times New Roman" w:cs="Times New Roman"/>
          <w:sz w:val="24"/>
          <w:szCs w:val="24"/>
        </w:rPr>
      </w:pPr>
      <w:r w:rsidRPr="00EC2B9A">
        <w:rPr>
          <w:rFonts w:ascii="Times New Roman" w:eastAsia="Times New Roman" w:hAnsi="Times New Roman" w:cs="Times New Roman"/>
          <w:b/>
          <w:sz w:val="24"/>
          <w:szCs w:val="24"/>
          <w:u w:val="single"/>
        </w:rPr>
        <w:t>Board Members</w:t>
      </w:r>
      <w:r w:rsidR="000B79E2">
        <w:rPr>
          <w:rFonts w:ascii="Times New Roman" w:eastAsia="Times New Roman" w:hAnsi="Times New Roman" w:cs="Times New Roman"/>
          <w:b/>
          <w:sz w:val="24"/>
          <w:szCs w:val="24"/>
        </w:rPr>
        <w:tab/>
      </w:r>
      <w:r w:rsidR="000D7677">
        <w:rPr>
          <w:rFonts w:ascii="Times New Roman" w:eastAsia="Times New Roman" w:hAnsi="Times New Roman" w:cs="Times New Roman"/>
          <w:b/>
          <w:sz w:val="24"/>
          <w:szCs w:val="24"/>
        </w:rPr>
        <w:t xml:space="preserve">        </w:t>
      </w:r>
      <w:r w:rsidR="00995170">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0D7677" w:rsidRPr="00EC2B9A">
        <w:rPr>
          <w:rFonts w:ascii="Times New Roman" w:eastAsia="Times New Roman" w:hAnsi="Times New Roman" w:cs="Times New Roman"/>
          <w:b/>
          <w:sz w:val="24"/>
          <w:szCs w:val="24"/>
          <w:u w:val="single"/>
        </w:rPr>
        <w:t>City of Albuquerque</w:t>
      </w:r>
      <w:r w:rsidR="00BF59F9">
        <w:rPr>
          <w:rFonts w:ascii="Times New Roman" w:eastAsia="Times New Roman" w:hAnsi="Times New Roman" w:cs="Times New Roman"/>
          <w:b/>
          <w:sz w:val="24"/>
          <w:szCs w:val="24"/>
        </w:rPr>
        <w:t xml:space="preserve">        </w:t>
      </w:r>
      <w:r w:rsidR="000B79E2">
        <w:rPr>
          <w:rFonts w:ascii="Times New Roman" w:eastAsia="Times New Roman" w:hAnsi="Times New Roman" w:cs="Times New Roman"/>
          <w:b/>
          <w:sz w:val="24"/>
          <w:szCs w:val="24"/>
        </w:rPr>
        <w:t xml:space="preserve"> </w:t>
      </w:r>
      <w:r w:rsidR="00995170">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C5749A">
        <w:rPr>
          <w:rFonts w:ascii="Times New Roman" w:eastAsia="Times New Roman" w:hAnsi="Times New Roman" w:cs="Times New Roman"/>
          <w:b/>
          <w:sz w:val="24"/>
          <w:szCs w:val="24"/>
        </w:rPr>
        <w:t xml:space="preserve">   </w:t>
      </w:r>
      <w:r w:rsidR="007B3387">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u w:val="single"/>
        </w:rPr>
        <w:t>Contractors</w:t>
      </w:r>
      <w:r w:rsidR="00BF59F9">
        <w:rPr>
          <w:rFonts w:ascii="Times New Roman" w:eastAsia="Times New Roman" w:hAnsi="Times New Roman" w:cs="Times New Roman"/>
          <w:b/>
          <w:sz w:val="24"/>
          <w:szCs w:val="24"/>
        </w:rPr>
        <w:t xml:space="preserve"> </w:t>
      </w:r>
      <w:r w:rsidR="000B79E2">
        <w:rPr>
          <w:rFonts w:ascii="Times New Roman" w:eastAsia="Times New Roman" w:hAnsi="Times New Roman" w:cs="Times New Roman"/>
          <w:b/>
          <w:sz w:val="24"/>
          <w:szCs w:val="24"/>
        </w:rPr>
        <w:t xml:space="preserve"> </w:t>
      </w:r>
      <w:r w:rsidR="00535EBC">
        <w:rPr>
          <w:rFonts w:ascii="Times New Roman" w:eastAsia="Times New Roman" w:hAnsi="Times New Roman" w:cs="Times New Roman"/>
          <w:b/>
          <w:sz w:val="24"/>
          <w:szCs w:val="24"/>
        </w:rPr>
        <w:t xml:space="preserve"> </w:t>
      </w:r>
      <w:r w:rsidR="00B312FB">
        <w:rPr>
          <w:rFonts w:ascii="Times New Roman" w:eastAsia="Times New Roman" w:hAnsi="Times New Roman" w:cs="Times New Roman"/>
          <w:b/>
          <w:sz w:val="24"/>
          <w:szCs w:val="24"/>
        </w:rPr>
        <w:t xml:space="preserve"> </w:t>
      </w:r>
      <w:r w:rsidR="00535EBC">
        <w:rPr>
          <w:rFonts w:ascii="Times New Roman" w:eastAsia="Times New Roman" w:hAnsi="Times New Roman" w:cs="Times New Roman"/>
          <w:b/>
          <w:sz w:val="24"/>
          <w:szCs w:val="24"/>
        </w:rPr>
        <w:t xml:space="preserve">  </w:t>
      </w:r>
      <w:r w:rsidR="00B312FB">
        <w:rPr>
          <w:rFonts w:ascii="Times New Roman" w:eastAsia="Times New Roman" w:hAnsi="Times New Roman" w:cs="Times New Roman"/>
          <w:b/>
          <w:sz w:val="24"/>
          <w:szCs w:val="24"/>
        </w:rPr>
        <w:t xml:space="preserve">           </w:t>
      </w:r>
      <w:r w:rsidR="000D7677">
        <w:rPr>
          <w:rFonts w:ascii="Times New Roman" w:eastAsia="Times New Roman" w:hAnsi="Times New Roman" w:cs="Times New Roman"/>
          <w:b/>
          <w:sz w:val="24"/>
          <w:szCs w:val="24"/>
        </w:rPr>
        <w:t xml:space="preserve">                        </w:t>
      </w:r>
      <w:r w:rsidR="00D44669">
        <w:rPr>
          <w:rFonts w:ascii="Times New Roman" w:eastAsia="Times New Roman" w:hAnsi="Times New Roman" w:cs="Times New Roman"/>
          <w:b/>
          <w:sz w:val="24"/>
          <w:szCs w:val="24"/>
        </w:rPr>
        <w:t xml:space="preserve"> </w:t>
      </w:r>
      <w:r w:rsidR="00D835D3">
        <w:rPr>
          <w:rFonts w:ascii="Times New Roman" w:eastAsia="Times New Roman" w:hAnsi="Times New Roman" w:cs="Times New Roman"/>
          <w:b/>
          <w:sz w:val="24"/>
          <w:szCs w:val="24"/>
        </w:rPr>
        <w:t xml:space="preserve"> </w:t>
      </w:r>
      <w:r w:rsidR="00A80CF4">
        <w:rPr>
          <w:rFonts w:ascii="Times New Roman" w:eastAsia="Times New Roman" w:hAnsi="Times New Roman" w:cs="Times New Roman"/>
          <w:sz w:val="24"/>
          <w:szCs w:val="24"/>
        </w:rPr>
        <w:t xml:space="preserve"> Todd Walters</w:t>
      </w:r>
      <w:r w:rsidR="000317E9">
        <w:rPr>
          <w:rFonts w:ascii="Times New Roman" w:eastAsia="Times New Roman" w:hAnsi="Times New Roman" w:cs="Times New Roman"/>
          <w:sz w:val="24"/>
          <w:szCs w:val="24"/>
        </w:rPr>
        <w:tab/>
      </w:r>
      <w:r w:rsidR="000D7677" w:rsidRPr="0027527D">
        <w:rPr>
          <w:rFonts w:ascii="Times New Roman" w:eastAsia="Times New Roman" w:hAnsi="Times New Roman" w:cs="Times New Roman"/>
          <w:sz w:val="24"/>
          <w:szCs w:val="24"/>
        </w:rPr>
        <w:t xml:space="preserve">           </w:t>
      </w:r>
      <w:r w:rsidR="00D835D3">
        <w:rPr>
          <w:rFonts w:ascii="Times New Roman" w:eastAsia="Times New Roman" w:hAnsi="Times New Roman" w:cs="Times New Roman"/>
          <w:sz w:val="24"/>
          <w:szCs w:val="24"/>
        </w:rPr>
        <w:t xml:space="preserve"> </w:t>
      </w:r>
      <w:r w:rsidR="00A80CF4">
        <w:rPr>
          <w:rFonts w:ascii="Times New Roman" w:eastAsia="Times New Roman" w:hAnsi="Times New Roman" w:cs="Times New Roman"/>
          <w:sz w:val="24"/>
          <w:szCs w:val="24"/>
        </w:rPr>
        <w:t xml:space="preserve">            </w:t>
      </w:r>
      <w:r w:rsidR="00BA5D70" w:rsidRPr="0027527D">
        <w:rPr>
          <w:rFonts w:ascii="Times New Roman" w:eastAsia="Times New Roman" w:hAnsi="Times New Roman" w:cs="Times New Roman"/>
          <w:sz w:val="24"/>
          <w:szCs w:val="24"/>
        </w:rPr>
        <w:t>Dora Dominguez</w:t>
      </w:r>
      <w:r w:rsidR="00A7343F" w:rsidRPr="0027527D">
        <w:rPr>
          <w:rFonts w:ascii="Times New Roman" w:eastAsia="Times New Roman" w:hAnsi="Times New Roman" w:cs="Times New Roman"/>
          <w:sz w:val="24"/>
          <w:szCs w:val="24"/>
        </w:rPr>
        <w:t>, EDD</w:t>
      </w:r>
      <w:r w:rsidR="000D7677" w:rsidRPr="0027527D">
        <w:rPr>
          <w:rFonts w:ascii="Times New Roman" w:eastAsia="Times New Roman" w:hAnsi="Times New Roman" w:cs="Times New Roman"/>
          <w:sz w:val="24"/>
          <w:szCs w:val="24"/>
        </w:rPr>
        <w:t xml:space="preserve">                  </w:t>
      </w:r>
      <w:r w:rsidR="00F53665" w:rsidRPr="0027527D">
        <w:rPr>
          <w:rFonts w:ascii="Times New Roman" w:eastAsia="Times New Roman" w:hAnsi="Times New Roman" w:cs="Times New Roman"/>
          <w:sz w:val="24"/>
          <w:szCs w:val="24"/>
        </w:rPr>
        <w:t xml:space="preserve"> </w:t>
      </w:r>
      <w:r w:rsidR="007B3387">
        <w:rPr>
          <w:rFonts w:ascii="Times New Roman" w:eastAsia="Times New Roman" w:hAnsi="Times New Roman" w:cs="Times New Roman"/>
          <w:sz w:val="24"/>
          <w:szCs w:val="24"/>
        </w:rPr>
        <w:t xml:space="preserve"> </w:t>
      </w:r>
      <w:r w:rsidR="00C5749A">
        <w:rPr>
          <w:rFonts w:ascii="Times New Roman" w:eastAsia="Times New Roman" w:hAnsi="Times New Roman" w:cs="Times New Roman"/>
          <w:sz w:val="24"/>
          <w:szCs w:val="24"/>
        </w:rPr>
        <w:t xml:space="preserve">    </w:t>
      </w:r>
      <w:r w:rsidR="00F05D8B">
        <w:rPr>
          <w:rFonts w:ascii="Times New Roman" w:eastAsia="Times New Roman" w:hAnsi="Times New Roman" w:cs="Times New Roman"/>
          <w:sz w:val="24"/>
          <w:szCs w:val="24"/>
        </w:rPr>
        <w:t xml:space="preserve">  </w:t>
      </w:r>
      <w:r w:rsidR="000D7677" w:rsidRPr="0027527D">
        <w:rPr>
          <w:rFonts w:ascii="Times New Roman" w:eastAsia="Times New Roman" w:hAnsi="Times New Roman" w:cs="Times New Roman"/>
          <w:sz w:val="24"/>
          <w:szCs w:val="24"/>
        </w:rPr>
        <w:t>Jose Garcia, SMG</w:t>
      </w:r>
      <w:r w:rsidR="000B79E2" w:rsidRPr="0027527D">
        <w:rPr>
          <w:rFonts w:ascii="Times New Roman" w:eastAsia="Times New Roman" w:hAnsi="Times New Roman" w:cs="Times New Roman"/>
          <w:sz w:val="24"/>
          <w:szCs w:val="24"/>
        </w:rPr>
        <w:t xml:space="preserve">  </w:t>
      </w:r>
    </w:p>
    <w:p w:rsidR="00103DB6" w:rsidRPr="0027527D" w:rsidRDefault="00C5749A" w:rsidP="00103DB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Harry Tipton </w:t>
      </w:r>
      <w:r w:rsidR="000B79E2" w:rsidRPr="0027527D">
        <w:rPr>
          <w:rFonts w:ascii="Times New Roman" w:eastAsia="Times New Roman" w:hAnsi="Times New Roman" w:cs="Times New Roman"/>
          <w:sz w:val="24"/>
          <w:szCs w:val="24"/>
        </w:rPr>
        <w:t xml:space="preserve">       </w:t>
      </w:r>
      <w:r w:rsidR="00FC5F6C" w:rsidRPr="0027527D">
        <w:rPr>
          <w:rFonts w:ascii="Times New Roman" w:eastAsia="Times New Roman" w:hAnsi="Times New Roman" w:cs="Times New Roman"/>
          <w:sz w:val="24"/>
          <w:szCs w:val="24"/>
        </w:rPr>
        <w:tab/>
        <w:t xml:space="preserve">    </w:t>
      </w:r>
      <w:r w:rsidR="00B312FB" w:rsidRPr="002752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Gerald Romero, City Budget Office     </w:t>
      </w:r>
      <w:r w:rsidR="00F05D8B">
        <w:rPr>
          <w:rFonts w:ascii="Times New Roman" w:eastAsia="Times New Roman" w:hAnsi="Times New Roman" w:cs="Times New Roman"/>
          <w:sz w:val="24"/>
          <w:szCs w:val="24"/>
        </w:rPr>
        <w:t xml:space="preserve">  Brian Hatchitt, SMG</w:t>
      </w:r>
      <w:r w:rsidR="00B312FB" w:rsidRPr="0027527D">
        <w:rPr>
          <w:rFonts w:ascii="Times New Roman" w:eastAsia="Times New Roman" w:hAnsi="Times New Roman" w:cs="Times New Roman"/>
          <w:sz w:val="24"/>
          <w:szCs w:val="24"/>
        </w:rPr>
        <w:t xml:space="preserve">   </w:t>
      </w:r>
      <w:r w:rsidR="000D7677" w:rsidRPr="0027527D">
        <w:rPr>
          <w:rFonts w:ascii="Times New Roman" w:eastAsia="Times New Roman" w:hAnsi="Times New Roman" w:cs="Times New Roman"/>
          <w:sz w:val="24"/>
          <w:szCs w:val="24"/>
        </w:rPr>
        <w:t xml:space="preserve">           </w:t>
      </w:r>
      <w:r w:rsidR="00B312FB" w:rsidRPr="0027527D">
        <w:rPr>
          <w:rFonts w:ascii="Times New Roman" w:eastAsia="Times New Roman" w:hAnsi="Times New Roman" w:cs="Times New Roman"/>
          <w:sz w:val="24"/>
          <w:szCs w:val="24"/>
        </w:rPr>
        <w:t xml:space="preserve"> </w:t>
      </w:r>
    </w:p>
    <w:p w:rsidR="00C5749A" w:rsidRDefault="00A80CF4"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Harry Tipton</w:t>
      </w:r>
      <w:r w:rsidRPr="006F2A18" w:rsidDel="00A80CF4">
        <w:rPr>
          <w:rFonts w:ascii="Times New Roman" w:eastAsia="Times New Roman" w:hAnsi="Times New Roman" w:cs="Times New Roman"/>
          <w:sz w:val="24"/>
          <w:szCs w:val="24"/>
        </w:rPr>
        <w:t xml:space="preserve"> </w:t>
      </w:r>
      <w:r w:rsidR="000317E9" w:rsidRPr="000317E9">
        <w:rPr>
          <w:rFonts w:ascii="Times New Roman" w:eastAsia="Times New Roman" w:hAnsi="Times New Roman" w:cs="Times New Roman"/>
          <w:sz w:val="24"/>
          <w:szCs w:val="24"/>
        </w:rPr>
        <w:tab/>
      </w:r>
      <w:r w:rsidR="000317E9" w:rsidRPr="006F2A18">
        <w:rPr>
          <w:rFonts w:ascii="Times New Roman" w:eastAsia="Times New Roman" w:hAnsi="Times New Roman" w:cs="Times New Roman"/>
          <w:sz w:val="24"/>
          <w:szCs w:val="24"/>
        </w:rPr>
        <w:tab/>
      </w:r>
      <w:r w:rsidR="000317E9" w:rsidRPr="006F2A18">
        <w:rPr>
          <w:rFonts w:ascii="Times New Roman" w:eastAsia="Times New Roman" w:hAnsi="Times New Roman" w:cs="Times New Roman"/>
          <w:sz w:val="24"/>
          <w:szCs w:val="24"/>
        </w:rPr>
        <w:tab/>
      </w:r>
      <w:r w:rsidR="00F05D8B">
        <w:rPr>
          <w:rFonts w:ascii="Times New Roman" w:eastAsia="Times New Roman" w:hAnsi="Times New Roman" w:cs="Times New Roman"/>
          <w:sz w:val="24"/>
          <w:szCs w:val="24"/>
        </w:rPr>
        <w:t xml:space="preserve">Gladys Norton, City Budget Office        </w:t>
      </w:r>
      <w:r w:rsidR="00C5749A" w:rsidRPr="00ED2447">
        <w:rPr>
          <w:rFonts w:ascii="Times New Roman" w:eastAsia="Times New Roman" w:hAnsi="Times New Roman" w:cs="Times New Roman"/>
          <w:sz w:val="24"/>
          <w:szCs w:val="24"/>
        </w:rPr>
        <w:t>Ernie C’DeBaca, AHCC</w:t>
      </w:r>
    </w:p>
    <w:p w:rsidR="00C5749A" w:rsidRDefault="00C5749A"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Damen </w:t>
      </w:r>
      <w:r w:rsidR="00ED2447">
        <w:rPr>
          <w:rFonts w:ascii="Times New Roman" w:eastAsia="Times New Roman" w:hAnsi="Times New Roman" w:cs="Times New Roman"/>
          <w:sz w:val="24"/>
          <w:szCs w:val="24"/>
        </w:rPr>
        <w:t>Kompanowski</w:t>
      </w:r>
      <w:r>
        <w:rPr>
          <w:rFonts w:ascii="Times New Roman" w:eastAsia="Times New Roman" w:hAnsi="Times New Roman" w:cs="Times New Roman"/>
          <w:sz w:val="24"/>
          <w:szCs w:val="24"/>
        </w:rPr>
        <w:tab/>
      </w:r>
      <w:r w:rsidR="00ED2447">
        <w:rPr>
          <w:rFonts w:ascii="Times New Roman" w:eastAsia="Times New Roman" w:hAnsi="Times New Roman" w:cs="Times New Roman"/>
          <w:sz w:val="24"/>
          <w:szCs w:val="24"/>
        </w:rPr>
        <w:t xml:space="preserve">            </w:t>
      </w:r>
      <w:r w:rsidR="00F05D8B">
        <w:rPr>
          <w:rFonts w:ascii="Times New Roman" w:eastAsia="Times New Roman" w:hAnsi="Times New Roman" w:cs="Times New Roman"/>
          <w:sz w:val="24"/>
          <w:szCs w:val="24"/>
        </w:rPr>
        <w:t>Keith Reed, City Municipal Dvlp</w:t>
      </w:r>
      <w:r>
        <w:rPr>
          <w:rFonts w:ascii="Times New Roman" w:eastAsia="Times New Roman" w:hAnsi="Times New Roman" w:cs="Times New Roman"/>
          <w:sz w:val="24"/>
          <w:szCs w:val="24"/>
        </w:rPr>
        <w:tab/>
        <w:t xml:space="preserve">  </w:t>
      </w:r>
      <w:r w:rsidR="00F05D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Connie Lee, AHCC</w:t>
      </w:r>
    </w:p>
    <w:p w:rsidR="00F05D8B" w:rsidRPr="00ED2447" w:rsidRDefault="00ED2447" w:rsidP="00465C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Debi Owen</w:t>
      </w:r>
      <w:r w:rsidR="00F05D8B">
        <w:rPr>
          <w:rFonts w:ascii="Times New Roman" w:eastAsia="Times New Roman" w:hAnsi="Times New Roman" w:cs="Times New Roman"/>
          <w:sz w:val="24"/>
          <w:szCs w:val="24"/>
        </w:rPr>
        <w:tab/>
      </w:r>
      <w:r w:rsidR="00F05D8B">
        <w:rPr>
          <w:rFonts w:ascii="Times New Roman" w:eastAsia="Times New Roman" w:hAnsi="Times New Roman" w:cs="Times New Roman"/>
          <w:sz w:val="24"/>
          <w:szCs w:val="24"/>
        </w:rPr>
        <w:tab/>
      </w:r>
      <w:r w:rsidR="00F05D8B">
        <w:rPr>
          <w:rFonts w:ascii="Times New Roman" w:eastAsia="Times New Roman" w:hAnsi="Times New Roman" w:cs="Times New Roman"/>
          <w:sz w:val="24"/>
          <w:szCs w:val="24"/>
        </w:rPr>
        <w:tab/>
        <w:t>Chris Muirhead, City Bond Council      Cecilia Marquez, AHCC</w:t>
      </w:r>
    </w:p>
    <w:p w:rsidR="00465C16" w:rsidRPr="000317E9" w:rsidRDefault="00481A83" w:rsidP="00465C16">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Brenda Moore</w:t>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r>
      <w:r w:rsidR="00C5749A">
        <w:rPr>
          <w:rFonts w:ascii="Times New Roman" w:eastAsia="Times New Roman" w:hAnsi="Times New Roman" w:cs="Times New Roman"/>
          <w:sz w:val="24"/>
          <w:szCs w:val="24"/>
        </w:rPr>
        <w:tab/>
        <w:t xml:space="preserve">             </w:t>
      </w:r>
      <w:r w:rsidR="00F05D8B">
        <w:rPr>
          <w:rFonts w:ascii="Times New Roman" w:eastAsia="Times New Roman" w:hAnsi="Times New Roman" w:cs="Times New Roman"/>
          <w:sz w:val="24"/>
          <w:szCs w:val="24"/>
        </w:rPr>
        <w:t xml:space="preserve"> </w:t>
      </w:r>
      <w:r w:rsidR="00C5749A">
        <w:rPr>
          <w:rFonts w:ascii="Times New Roman" w:eastAsia="Times New Roman" w:hAnsi="Times New Roman" w:cs="Times New Roman"/>
          <w:sz w:val="24"/>
          <w:szCs w:val="24"/>
        </w:rPr>
        <w:t xml:space="preserve"> </w:t>
      </w:r>
      <w:r w:rsidR="00F53665" w:rsidRPr="000317E9">
        <w:rPr>
          <w:rFonts w:ascii="Times New Roman" w:eastAsia="Times New Roman" w:hAnsi="Times New Roman" w:cs="Times New Roman"/>
          <w:sz w:val="24"/>
          <w:szCs w:val="24"/>
        </w:rPr>
        <w:t xml:space="preserve">Tania Armenta, </w:t>
      </w:r>
      <w:r w:rsidR="003E2C47">
        <w:rPr>
          <w:rFonts w:ascii="Times New Roman" w:eastAsia="Times New Roman" w:hAnsi="Times New Roman" w:cs="Times New Roman"/>
          <w:sz w:val="24"/>
          <w:szCs w:val="24"/>
        </w:rPr>
        <w:t>Visit Albuquerque</w:t>
      </w:r>
      <w:r w:rsidR="003E2C47" w:rsidRPr="000317E9">
        <w:rPr>
          <w:rFonts w:ascii="Times New Roman" w:eastAsia="Times New Roman" w:hAnsi="Times New Roman" w:cs="Times New Roman"/>
          <w:sz w:val="24"/>
          <w:szCs w:val="24"/>
        </w:rPr>
        <w:t xml:space="preserve">                   </w:t>
      </w:r>
    </w:p>
    <w:p w:rsidR="00566A3F" w:rsidRPr="002F62B2" w:rsidRDefault="00C5749A" w:rsidP="000D7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317E9">
        <w:rPr>
          <w:rFonts w:ascii="Times New Roman" w:eastAsia="Times New Roman" w:hAnsi="Times New Roman" w:cs="Times New Roman"/>
          <w:sz w:val="24"/>
          <w:szCs w:val="24"/>
        </w:rPr>
        <w:t xml:space="preserve"> </w:t>
      </w:r>
      <w:r w:rsidR="00FC5F6C">
        <w:rPr>
          <w:rFonts w:ascii="Times New Roman" w:eastAsia="Times New Roman" w:hAnsi="Times New Roman" w:cs="Times New Roman"/>
          <w:sz w:val="24"/>
          <w:szCs w:val="24"/>
        </w:rPr>
        <w:t xml:space="preserve">  </w:t>
      </w:r>
      <w:r w:rsidR="000D76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5D8B">
        <w:rPr>
          <w:rFonts w:ascii="Times New Roman" w:eastAsia="Times New Roman" w:hAnsi="Times New Roman" w:cs="Times New Roman"/>
          <w:sz w:val="24"/>
          <w:szCs w:val="24"/>
        </w:rPr>
        <w:t xml:space="preserve">  </w:t>
      </w:r>
      <w:r w:rsidR="00566A3F">
        <w:rPr>
          <w:rFonts w:ascii="Times New Roman" w:eastAsia="Times New Roman" w:hAnsi="Times New Roman" w:cs="Times New Roman"/>
          <w:sz w:val="24"/>
          <w:szCs w:val="24"/>
        </w:rPr>
        <w:t xml:space="preserve">Valerie Lind, </w:t>
      </w:r>
      <w:r w:rsidR="002E1981">
        <w:rPr>
          <w:rFonts w:ascii="Times New Roman" w:eastAsia="Times New Roman" w:hAnsi="Times New Roman" w:cs="Times New Roman"/>
          <w:sz w:val="24"/>
          <w:szCs w:val="24"/>
        </w:rPr>
        <w:t>Visit Albuquerque</w:t>
      </w:r>
      <w:r w:rsidR="00566A3F">
        <w:rPr>
          <w:rFonts w:ascii="Times New Roman" w:eastAsia="Times New Roman" w:hAnsi="Times New Roman" w:cs="Times New Roman"/>
          <w:sz w:val="24"/>
          <w:szCs w:val="24"/>
        </w:rPr>
        <w:t xml:space="preserve">     </w:t>
      </w:r>
    </w:p>
    <w:p w:rsidR="00CD632A" w:rsidRDefault="00A80CF4" w:rsidP="00ED2447">
      <w:pPr>
        <w:spacing w:after="0" w:line="240" w:lineRule="auto"/>
        <w:rPr>
          <w:rFonts w:ascii="Times New Roman" w:hAnsi="Times New Roman" w:cs="Times New Roman"/>
          <w:bCs/>
          <w:sz w:val="24"/>
          <w:szCs w:val="24"/>
        </w:rPr>
      </w:pPr>
      <w:r w:rsidRPr="00014241">
        <w:rPr>
          <w:rFonts w:ascii="Times New Roman" w:hAnsi="Times New Roman" w:cs="Times New Roman"/>
          <w:bCs/>
          <w:sz w:val="24"/>
          <w:szCs w:val="24"/>
        </w:rPr>
        <w:t xml:space="preserve"> </w:t>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r>
      <w:r w:rsidR="00F05D8B">
        <w:rPr>
          <w:rFonts w:ascii="Times New Roman" w:hAnsi="Times New Roman" w:cs="Times New Roman"/>
          <w:bCs/>
          <w:sz w:val="24"/>
          <w:szCs w:val="24"/>
        </w:rPr>
        <w:tab/>
        <w:t xml:space="preserve">    Lindsay, Lancaster, IPCC</w:t>
      </w:r>
    </w:p>
    <w:p w:rsidR="00F05D8B" w:rsidRDefault="00F05D8B" w:rsidP="00ED244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Russell Pedro, AICCNM</w:t>
      </w:r>
    </w:p>
    <w:p w:rsidR="00F05D8B" w:rsidRDefault="00F05D8B" w:rsidP="00ED244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Ted Pedro, AICCNM</w:t>
      </w:r>
    </w:p>
    <w:p w:rsidR="00F05D8B" w:rsidRDefault="00F05D8B" w:rsidP="00ED244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Ana Sanchez, NHCC</w:t>
      </w:r>
    </w:p>
    <w:p w:rsidR="00ED2447" w:rsidRPr="00014241" w:rsidRDefault="00F05D8B" w:rsidP="00ED2447">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Kinsey Cooper, NHCC </w:t>
      </w:r>
    </w:p>
    <w:p w:rsidR="00C5749A" w:rsidRDefault="00BC0255" w:rsidP="00103DB6">
      <w:pPr>
        <w:spacing w:after="0" w:line="240" w:lineRule="auto"/>
        <w:rPr>
          <w:rFonts w:ascii="Times New Roman" w:eastAsia="Times New Roman" w:hAnsi="Times New Roman" w:cs="Times New Roman"/>
          <w:sz w:val="24"/>
          <w:szCs w:val="24"/>
        </w:rPr>
      </w:pPr>
      <w:r w:rsidRPr="00AB670B">
        <w:rPr>
          <w:rFonts w:ascii="Times New Roman" w:eastAsia="Times New Roman" w:hAnsi="Times New Roman" w:cs="Times New Roman"/>
          <w:sz w:val="24"/>
          <w:szCs w:val="24"/>
        </w:rPr>
        <w:t xml:space="preserve">Board Member; </w:t>
      </w:r>
      <w:r>
        <w:rPr>
          <w:rFonts w:ascii="Times New Roman" w:eastAsia="Times New Roman" w:hAnsi="Times New Roman" w:cs="Times New Roman"/>
          <w:sz w:val="24"/>
          <w:szCs w:val="24"/>
        </w:rPr>
        <w:t>Jesse Herron, was not able to attend</w:t>
      </w:r>
      <w:r w:rsidR="00C5749A">
        <w:rPr>
          <w:rFonts w:ascii="Times New Roman" w:eastAsia="Times New Roman" w:hAnsi="Times New Roman" w:cs="Times New Roman"/>
          <w:sz w:val="24"/>
          <w:szCs w:val="24"/>
        </w:rPr>
        <w:t>.</w:t>
      </w:r>
    </w:p>
    <w:p w:rsidR="00F53665" w:rsidRPr="00BC0255" w:rsidRDefault="00F53665" w:rsidP="00103DB6">
      <w:pPr>
        <w:spacing w:after="0" w:line="240" w:lineRule="auto"/>
        <w:rPr>
          <w:rFonts w:ascii="Times New Roman" w:eastAsia="Times New Roman" w:hAnsi="Times New Roman" w:cs="Times New Roman"/>
          <w:sz w:val="24"/>
          <w:szCs w:val="24"/>
        </w:rPr>
      </w:pPr>
      <w:r w:rsidRPr="00BC0255">
        <w:rPr>
          <w:rFonts w:ascii="Times New Roman" w:eastAsia="Times New Roman" w:hAnsi="Times New Roman" w:cs="Times New Roman"/>
          <w:sz w:val="24"/>
          <w:szCs w:val="24"/>
        </w:rPr>
        <w:t xml:space="preserve">                                        </w:t>
      </w:r>
    </w:p>
    <w:p w:rsidR="00995170" w:rsidRPr="00FB1710" w:rsidRDefault="000317E9" w:rsidP="00B312FB">
      <w:pPr>
        <w:spacing w:after="0" w:line="240" w:lineRule="auto"/>
        <w:rPr>
          <w:rFonts w:ascii="Times New Roman" w:eastAsia="Times New Roman" w:hAnsi="Times New Roman" w:cs="Times New Roman"/>
          <w:sz w:val="24"/>
          <w:szCs w:val="24"/>
        </w:rPr>
      </w:pPr>
      <w:r w:rsidRPr="002F62B2">
        <w:rPr>
          <w:rFonts w:ascii="Times New Roman" w:eastAsia="Times New Roman" w:hAnsi="Times New Roman" w:cs="Times New Roman"/>
          <w:sz w:val="24"/>
          <w:szCs w:val="24"/>
        </w:rPr>
        <w:t>Guest:</w:t>
      </w:r>
      <w:r w:rsidR="000202AA" w:rsidRPr="002F62B2">
        <w:rPr>
          <w:rFonts w:ascii="Times New Roman" w:eastAsia="Times New Roman" w:hAnsi="Times New Roman" w:cs="Times New Roman"/>
          <w:sz w:val="24"/>
          <w:szCs w:val="24"/>
        </w:rPr>
        <w:t xml:space="preserve">  </w:t>
      </w:r>
      <w:r w:rsidR="00A80CF4" w:rsidRPr="002F62B2">
        <w:rPr>
          <w:rFonts w:ascii="Times New Roman" w:eastAsia="Times New Roman" w:hAnsi="Times New Roman" w:cs="Times New Roman"/>
          <w:color w:val="000000"/>
          <w:sz w:val="24"/>
          <w:szCs w:val="24"/>
        </w:rPr>
        <w:t>Charlie Gray, Executive Director Greater Albuquerque Innkeepers Association</w:t>
      </w:r>
      <w:r w:rsidR="004D3BE5" w:rsidRPr="002F62B2">
        <w:rPr>
          <w:rFonts w:ascii="Times New Roman" w:eastAsia="Times New Roman" w:hAnsi="Times New Roman" w:cs="Times New Roman"/>
          <w:color w:val="000000"/>
          <w:sz w:val="24"/>
          <w:szCs w:val="24"/>
        </w:rPr>
        <w:t>, (</w:t>
      </w:r>
      <w:r w:rsidR="009161B8" w:rsidRPr="002F62B2">
        <w:rPr>
          <w:rFonts w:ascii="Times New Roman" w:eastAsia="Times New Roman" w:hAnsi="Times New Roman" w:cs="Times New Roman"/>
          <w:color w:val="000000"/>
          <w:sz w:val="24"/>
          <w:szCs w:val="24"/>
        </w:rPr>
        <w:t>GAIA</w:t>
      </w:r>
      <w:r w:rsidR="00BC0255" w:rsidRPr="002F62B2">
        <w:rPr>
          <w:rFonts w:ascii="Times New Roman" w:eastAsia="Times New Roman" w:hAnsi="Times New Roman" w:cs="Times New Roman"/>
          <w:color w:val="000000"/>
          <w:sz w:val="24"/>
          <w:szCs w:val="24"/>
        </w:rPr>
        <w:t xml:space="preserve">), John O’Hara, GAIA Member, </w:t>
      </w:r>
      <w:r w:rsidR="00BC0255" w:rsidRPr="002F62B2">
        <w:rPr>
          <w:rStyle w:val="title2"/>
          <w:rFonts w:ascii="Times New Roman" w:hAnsi="Times New Roman" w:cs="Times New Roman"/>
          <w:sz w:val="24"/>
          <w:szCs w:val="24"/>
          <w:lang w:val="en"/>
        </w:rPr>
        <w:t>Rebecca Plutino</w:t>
      </w:r>
      <w:r w:rsidR="009161B8" w:rsidRPr="002F62B2">
        <w:rPr>
          <w:rFonts w:ascii="Times New Roman" w:eastAsia="Times New Roman" w:hAnsi="Times New Roman" w:cs="Times New Roman"/>
          <w:color w:val="000000"/>
          <w:sz w:val="24"/>
          <w:szCs w:val="24"/>
        </w:rPr>
        <w:t xml:space="preserve"> GAIA</w:t>
      </w:r>
      <w:r w:rsidR="004046C6" w:rsidRPr="002F62B2">
        <w:rPr>
          <w:rFonts w:ascii="Times New Roman" w:eastAsia="Times New Roman" w:hAnsi="Times New Roman" w:cs="Times New Roman"/>
          <w:color w:val="000000"/>
          <w:sz w:val="24"/>
          <w:szCs w:val="24"/>
        </w:rPr>
        <w:t xml:space="preserve"> </w:t>
      </w:r>
      <w:r w:rsidR="009161B8" w:rsidRPr="002F62B2">
        <w:rPr>
          <w:rFonts w:ascii="Times New Roman" w:eastAsia="Times New Roman" w:hAnsi="Times New Roman" w:cs="Times New Roman"/>
          <w:color w:val="000000"/>
          <w:sz w:val="24"/>
          <w:szCs w:val="24"/>
        </w:rPr>
        <w:t>Member</w:t>
      </w:r>
      <w:r w:rsidR="004D3BE5">
        <w:rPr>
          <w:rFonts w:ascii="Times New Roman" w:eastAsia="Times New Roman" w:hAnsi="Times New Roman" w:cs="Times New Roman"/>
          <w:color w:val="000000"/>
          <w:sz w:val="24"/>
          <w:szCs w:val="24"/>
        </w:rPr>
        <w:t>,</w:t>
      </w:r>
      <w:r w:rsidR="00ED2447" w:rsidRPr="00ED2447">
        <w:rPr>
          <w:rFonts w:ascii="Times New Roman" w:hAnsi="Times New Roman" w:cs="Times New Roman"/>
          <w:bCs/>
          <w:sz w:val="24"/>
          <w:szCs w:val="24"/>
        </w:rPr>
        <w:t xml:space="preserve"> </w:t>
      </w:r>
      <w:r w:rsidR="00ED2447">
        <w:rPr>
          <w:rFonts w:ascii="Times New Roman" w:hAnsi="Times New Roman" w:cs="Times New Roman"/>
          <w:bCs/>
          <w:sz w:val="24"/>
          <w:szCs w:val="24"/>
        </w:rPr>
        <w:t xml:space="preserve">Edward Lujan, </w:t>
      </w:r>
      <w:proofErr w:type="spellStart"/>
      <w:r w:rsidR="00ED2447">
        <w:rPr>
          <w:rFonts w:ascii="Times New Roman" w:hAnsi="Times New Roman" w:cs="Times New Roman"/>
          <w:bCs/>
          <w:sz w:val="24"/>
          <w:szCs w:val="24"/>
        </w:rPr>
        <w:t>NHCC</w:t>
      </w:r>
      <w:proofErr w:type="spellEnd"/>
      <w:r w:rsidR="00ED2447">
        <w:rPr>
          <w:rFonts w:ascii="Times New Roman" w:hAnsi="Times New Roman" w:cs="Times New Roman"/>
          <w:bCs/>
          <w:sz w:val="24"/>
          <w:szCs w:val="24"/>
        </w:rPr>
        <w:t>, Sherman McCorkle, AHCC</w:t>
      </w:r>
      <w:r w:rsidR="004046C6" w:rsidRPr="002F62B2">
        <w:rPr>
          <w:rFonts w:ascii="Times New Roman" w:eastAsia="Times New Roman" w:hAnsi="Times New Roman" w:cs="Times New Roman"/>
          <w:color w:val="000000"/>
          <w:sz w:val="24"/>
          <w:szCs w:val="24"/>
        </w:rPr>
        <w:t xml:space="preserve"> </w:t>
      </w:r>
      <w:r w:rsidR="0016054B">
        <w:rPr>
          <w:rFonts w:ascii="Times New Roman" w:eastAsia="Times New Roman" w:hAnsi="Times New Roman" w:cs="Times New Roman"/>
          <w:b/>
          <w:sz w:val="24"/>
          <w:szCs w:val="24"/>
          <w:u w:val="single"/>
        </w:rPr>
        <w:pict>
          <v:rect id="_x0000_i1027" style="width:452.55pt;height:1.6pt" o:hrpct="967" o:hralign="center" o:hrstd="t" o:hr="t" fillcolor="#a0a0a0" stroked="f"/>
        </w:pict>
      </w:r>
    </w:p>
    <w:p w:rsidR="00162DD3" w:rsidRDefault="00FF4847" w:rsidP="00B312F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62DD3">
        <w:rPr>
          <w:rFonts w:ascii="Times New Roman" w:eastAsia="Times New Roman" w:hAnsi="Times New Roman" w:cs="Times New Roman"/>
          <w:b/>
          <w:sz w:val="24"/>
          <w:szCs w:val="24"/>
        </w:rPr>
        <w:t xml:space="preserve">WELCOME AND INTRODUCTIONS - </w:t>
      </w:r>
    </w:p>
    <w:p w:rsidR="00A80CF4" w:rsidRDefault="00A80CF4" w:rsidP="00B312FB">
      <w:pPr>
        <w:spacing w:after="0" w:line="240" w:lineRule="auto"/>
        <w:rPr>
          <w:rFonts w:ascii="Times New Roman" w:eastAsia="Times New Roman" w:hAnsi="Times New Roman" w:cs="Times New Roman"/>
          <w:i/>
          <w:sz w:val="24"/>
          <w:szCs w:val="24"/>
        </w:rPr>
      </w:pPr>
    </w:p>
    <w:p w:rsidR="00CC7AE6" w:rsidRPr="004E6015" w:rsidRDefault="009F03DE" w:rsidP="004E6015">
      <w:pPr>
        <w:pStyle w:val="ListParagraph"/>
        <w:numPr>
          <w:ilvl w:val="0"/>
          <w:numId w:val="32"/>
        </w:numPr>
        <w:spacing w:after="0" w:line="240" w:lineRule="auto"/>
        <w:ind w:left="864"/>
        <w:rPr>
          <w:rFonts w:ascii="Times New Roman" w:eastAsia="Times New Roman" w:hAnsi="Times New Roman" w:cs="Times New Roman"/>
          <w:b/>
          <w:sz w:val="24"/>
          <w:szCs w:val="24"/>
        </w:rPr>
      </w:pPr>
      <w:r w:rsidRPr="004E6015">
        <w:rPr>
          <w:rFonts w:ascii="Times New Roman" w:eastAsia="Times New Roman" w:hAnsi="Times New Roman" w:cs="Times New Roman"/>
          <w:b/>
          <w:sz w:val="24"/>
          <w:szCs w:val="24"/>
          <w:u w:val="single"/>
        </w:rPr>
        <w:t>Approval of Agenda</w:t>
      </w:r>
      <w:r w:rsidRPr="004E6015">
        <w:rPr>
          <w:rFonts w:ascii="Times New Roman" w:eastAsia="Times New Roman" w:hAnsi="Times New Roman" w:cs="Times New Roman"/>
          <w:sz w:val="24"/>
          <w:szCs w:val="24"/>
        </w:rPr>
        <w:t xml:space="preserve">:    </w:t>
      </w:r>
      <w:r w:rsidR="00CC7AE6" w:rsidRPr="004E6015">
        <w:rPr>
          <w:rFonts w:ascii="Times New Roman" w:eastAsia="Times New Roman" w:hAnsi="Times New Roman" w:cs="Times New Roman"/>
          <w:sz w:val="24"/>
          <w:szCs w:val="24"/>
        </w:rPr>
        <w:t>There were no additions /deletions to the agenda</w:t>
      </w:r>
      <w:r w:rsidR="00CC7AE6" w:rsidRPr="004E6015">
        <w:rPr>
          <w:rFonts w:ascii="Times New Roman" w:eastAsia="Times New Roman" w:hAnsi="Times New Roman" w:cs="Times New Roman"/>
          <w:b/>
          <w:sz w:val="24"/>
          <w:szCs w:val="24"/>
        </w:rPr>
        <w:t xml:space="preserve"> </w:t>
      </w:r>
    </w:p>
    <w:p w:rsidR="009F03DE"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E2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MOTION by: </w:t>
      </w:r>
      <w:r w:rsidR="009161B8">
        <w:rPr>
          <w:rFonts w:ascii="Times New Roman" w:eastAsia="Times New Roman" w:hAnsi="Times New Roman" w:cs="Times New Roman"/>
          <w:sz w:val="24"/>
          <w:szCs w:val="24"/>
        </w:rPr>
        <w:t>Harry Tipton</w:t>
      </w:r>
      <w:r>
        <w:rPr>
          <w:rFonts w:ascii="Times New Roman" w:eastAsia="Times New Roman" w:hAnsi="Times New Roman" w:cs="Times New Roman"/>
          <w:sz w:val="24"/>
          <w:szCs w:val="24"/>
        </w:rPr>
        <w:t xml:space="preserve">, Board Member </w:t>
      </w:r>
    </w:p>
    <w:p w:rsidR="009F03DE"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SECOND</w:t>
      </w:r>
      <w:r w:rsidR="00481A83">
        <w:rPr>
          <w:rFonts w:ascii="Times New Roman" w:eastAsia="Times New Roman" w:hAnsi="Times New Roman" w:cs="Times New Roman"/>
          <w:sz w:val="24"/>
          <w:szCs w:val="24"/>
        </w:rPr>
        <w:t>: Brenda Moore</w:t>
      </w:r>
      <w:r>
        <w:rPr>
          <w:rFonts w:ascii="Times New Roman" w:eastAsia="Times New Roman" w:hAnsi="Times New Roman" w:cs="Times New Roman"/>
          <w:sz w:val="24"/>
          <w:szCs w:val="24"/>
        </w:rPr>
        <w:t>, Board Member</w:t>
      </w:r>
    </w:p>
    <w:p w:rsidR="009F03DE"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MOTION PASSED: Unanimously</w:t>
      </w:r>
    </w:p>
    <w:p w:rsidR="00467E21" w:rsidRDefault="00467E21" w:rsidP="009F03DE">
      <w:pPr>
        <w:spacing w:after="0" w:line="240" w:lineRule="auto"/>
        <w:rPr>
          <w:rFonts w:ascii="Times New Roman" w:eastAsia="Times New Roman" w:hAnsi="Times New Roman" w:cs="Times New Roman"/>
          <w:sz w:val="24"/>
          <w:szCs w:val="24"/>
        </w:rPr>
      </w:pPr>
    </w:p>
    <w:p w:rsidR="00A80CF4" w:rsidRPr="004E6015" w:rsidRDefault="00467E21" w:rsidP="004E6015">
      <w:pPr>
        <w:pStyle w:val="ListParagraph"/>
        <w:numPr>
          <w:ilvl w:val="0"/>
          <w:numId w:val="3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 </w:t>
      </w:r>
      <w:r w:rsidR="002D3B58" w:rsidRPr="004E6015">
        <w:rPr>
          <w:rFonts w:ascii="Times New Roman" w:eastAsia="Times New Roman" w:hAnsi="Times New Roman" w:cs="Times New Roman"/>
          <w:b/>
          <w:sz w:val="24"/>
          <w:szCs w:val="24"/>
          <w:u w:val="single"/>
        </w:rPr>
        <w:t>Approval of Minutes</w:t>
      </w:r>
      <w:r w:rsidR="002D3B58" w:rsidRPr="004E6015">
        <w:rPr>
          <w:rFonts w:ascii="Times New Roman" w:eastAsia="Times New Roman" w:hAnsi="Times New Roman" w:cs="Times New Roman"/>
          <w:sz w:val="24"/>
          <w:szCs w:val="24"/>
        </w:rPr>
        <w:t xml:space="preserve">: </w:t>
      </w:r>
      <w:r w:rsidR="00A80CF4" w:rsidRPr="004E6015">
        <w:rPr>
          <w:rFonts w:ascii="Times New Roman" w:eastAsia="Times New Roman" w:hAnsi="Times New Roman" w:cs="Times New Roman"/>
          <w:sz w:val="24"/>
          <w:szCs w:val="24"/>
        </w:rPr>
        <w:t xml:space="preserve">Approval of </w:t>
      </w:r>
      <w:r w:rsidR="00ED2447" w:rsidRPr="004E6015">
        <w:rPr>
          <w:rFonts w:ascii="Times New Roman" w:eastAsia="Times New Roman" w:hAnsi="Times New Roman" w:cs="Times New Roman"/>
          <w:sz w:val="24"/>
          <w:szCs w:val="24"/>
        </w:rPr>
        <w:t xml:space="preserve">October </w:t>
      </w:r>
      <w:r w:rsidR="00A80CF4" w:rsidRPr="004E6015">
        <w:rPr>
          <w:rFonts w:ascii="Times New Roman" w:eastAsia="Times New Roman" w:hAnsi="Times New Roman" w:cs="Times New Roman"/>
          <w:sz w:val="24"/>
          <w:szCs w:val="24"/>
        </w:rPr>
        <w:t xml:space="preserve"> 2</w:t>
      </w:r>
      <w:r w:rsidR="00ED2447" w:rsidRPr="004E6015">
        <w:rPr>
          <w:rFonts w:ascii="Times New Roman" w:eastAsia="Times New Roman" w:hAnsi="Times New Roman" w:cs="Times New Roman"/>
          <w:sz w:val="24"/>
          <w:szCs w:val="24"/>
        </w:rPr>
        <w:t>7</w:t>
      </w:r>
      <w:r w:rsidR="00A80CF4" w:rsidRPr="004E6015">
        <w:rPr>
          <w:rFonts w:ascii="Times New Roman" w:eastAsia="Times New Roman" w:hAnsi="Times New Roman" w:cs="Times New Roman"/>
          <w:sz w:val="24"/>
          <w:szCs w:val="24"/>
        </w:rPr>
        <w:t>, 2016 Minutes</w:t>
      </w:r>
      <w:r w:rsidR="00A80CF4" w:rsidRPr="004E6015">
        <w:rPr>
          <w:rFonts w:ascii="Times New Roman" w:eastAsia="Times New Roman" w:hAnsi="Times New Roman" w:cs="Times New Roman"/>
          <w:i/>
          <w:sz w:val="24"/>
          <w:szCs w:val="24"/>
        </w:rPr>
        <w:t xml:space="preserve"> </w:t>
      </w:r>
    </w:p>
    <w:p w:rsidR="009F03DE" w:rsidRDefault="00467E21"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03DE">
        <w:rPr>
          <w:rFonts w:ascii="Times New Roman" w:eastAsia="Times New Roman" w:hAnsi="Times New Roman" w:cs="Times New Roman"/>
          <w:sz w:val="24"/>
          <w:szCs w:val="24"/>
        </w:rPr>
        <w:t xml:space="preserve">The minutes completed with quorum present </w:t>
      </w:r>
    </w:p>
    <w:p w:rsidR="009F03DE"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E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MOTION by: </w:t>
      </w:r>
      <w:r w:rsidR="004046C6" w:rsidRPr="00481A83">
        <w:rPr>
          <w:rFonts w:ascii="Times New Roman" w:eastAsia="Times New Roman" w:hAnsi="Times New Roman" w:cs="Times New Roman"/>
          <w:sz w:val="24"/>
          <w:szCs w:val="24"/>
        </w:rPr>
        <w:t>Harry Tipton</w:t>
      </w:r>
      <w:r>
        <w:rPr>
          <w:rFonts w:ascii="Times New Roman" w:eastAsia="Times New Roman" w:hAnsi="Times New Roman" w:cs="Times New Roman"/>
          <w:sz w:val="24"/>
          <w:szCs w:val="24"/>
        </w:rPr>
        <w:t xml:space="preserve">, Board Member </w:t>
      </w:r>
    </w:p>
    <w:p w:rsidR="009F03DE"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0D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SECOND: </w:t>
      </w:r>
      <w:r w:rsidR="00481A83">
        <w:rPr>
          <w:rFonts w:ascii="Times New Roman" w:eastAsia="Times New Roman" w:hAnsi="Times New Roman" w:cs="Times New Roman"/>
          <w:sz w:val="24"/>
          <w:szCs w:val="24"/>
        </w:rPr>
        <w:t>Brenda Moore</w:t>
      </w:r>
      <w:r>
        <w:rPr>
          <w:rFonts w:ascii="Times New Roman" w:eastAsia="Times New Roman" w:hAnsi="Times New Roman" w:cs="Times New Roman"/>
          <w:sz w:val="24"/>
          <w:szCs w:val="24"/>
        </w:rPr>
        <w:t>, Board Member</w:t>
      </w:r>
    </w:p>
    <w:p w:rsidR="00127FDF" w:rsidRDefault="009F03DE" w:rsidP="009F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MOTION PASSED: Unanimously</w:t>
      </w:r>
    </w:p>
    <w:p w:rsidR="009F03DE" w:rsidRDefault="009F03DE" w:rsidP="00B312FB">
      <w:pPr>
        <w:spacing w:after="0" w:line="240" w:lineRule="auto"/>
        <w:rPr>
          <w:rFonts w:ascii="Times New Roman" w:eastAsia="Times New Roman" w:hAnsi="Times New Roman" w:cs="Times New Roman"/>
          <w:sz w:val="24"/>
          <w:szCs w:val="24"/>
        </w:rPr>
      </w:pPr>
    </w:p>
    <w:p w:rsidR="00467E21" w:rsidRDefault="002F62B2" w:rsidP="00467E21">
      <w:pPr>
        <w:rPr>
          <w:rFonts w:ascii="Times New Roman" w:hAnsi="Times New Roman" w:cs="Times New Roman"/>
        </w:rPr>
      </w:pPr>
      <w:r w:rsidRPr="002F62B2">
        <w:rPr>
          <w:rFonts w:ascii="Times New Roman" w:eastAsia="Times New Roman" w:hAnsi="Times New Roman" w:cs="Times New Roman"/>
        </w:rPr>
        <w:t xml:space="preserve">IN ADVANCE OF THE FORMAL AGENDA - </w:t>
      </w:r>
      <w:r w:rsidR="004046C6" w:rsidRPr="002F62B2">
        <w:rPr>
          <w:rFonts w:ascii="Times New Roman" w:eastAsia="Times New Roman" w:hAnsi="Times New Roman" w:cs="Times New Roman"/>
        </w:rPr>
        <w:t>Todd Walters, Board Chair, re</w:t>
      </w:r>
      <w:r w:rsidR="00ED2447">
        <w:rPr>
          <w:rFonts w:ascii="Times New Roman" w:eastAsia="Times New Roman" w:hAnsi="Times New Roman" w:cs="Times New Roman"/>
        </w:rPr>
        <w:t xml:space="preserve">minded the Board there would be a presentation by the City </w:t>
      </w:r>
      <w:r w:rsidR="0054283B">
        <w:rPr>
          <w:rFonts w:ascii="Times New Roman" w:eastAsia="Times New Roman" w:hAnsi="Times New Roman" w:cs="Times New Roman"/>
        </w:rPr>
        <w:t>regarding the</w:t>
      </w:r>
      <w:r w:rsidR="00E81045">
        <w:rPr>
          <w:rFonts w:ascii="Times New Roman" w:eastAsia="Times New Roman" w:hAnsi="Times New Roman" w:cs="Times New Roman"/>
        </w:rPr>
        <w:t xml:space="preserve"> </w:t>
      </w:r>
      <w:r w:rsidR="00ED2447">
        <w:rPr>
          <w:rFonts w:ascii="Times New Roman" w:eastAsia="Times New Roman" w:hAnsi="Times New Roman" w:cs="Times New Roman"/>
        </w:rPr>
        <w:t xml:space="preserve">question submitted by the </w:t>
      </w:r>
      <w:r w:rsidR="004046C6" w:rsidRPr="002F62B2">
        <w:rPr>
          <w:rFonts w:ascii="Times New Roman" w:eastAsia="Times New Roman" w:hAnsi="Times New Roman" w:cs="Times New Roman"/>
        </w:rPr>
        <w:t xml:space="preserve">Greater </w:t>
      </w:r>
      <w:r w:rsidR="0091715C">
        <w:rPr>
          <w:rFonts w:ascii="Times New Roman" w:eastAsia="Times New Roman" w:hAnsi="Times New Roman" w:cs="Times New Roman"/>
        </w:rPr>
        <w:t xml:space="preserve">Albuquerque </w:t>
      </w:r>
      <w:r w:rsidR="004046C6" w:rsidRPr="002F62B2">
        <w:rPr>
          <w:rFonts w:ascii="Times New Roman" w:eastAsia="Times New Roman" w:hAnsi="Times New Roman" w:cs="Times New Roman"/>
        </w:rPr>
        <w:t xml:space="preserve">Innkeepers </w:t>
      </w:r>
      <w:r w:rsidRPr="002F62B2">
        <w:rPr>
          <w:rFonts w:ascii="Times New Roman" w:eastAsia="Times New Roman" w:hAnsi="Times New Roman" w:cs="Times New Roman"/>
        </w:rPr>
        <w:t>Association</w:t>
      </w:r>
      <w:r w:rsidR="004046C6" w:rsidRPr="002F62B2">
        <w:rPr>
          <w:rFonts w:ascii="Times New Roman" w:eastAsia="Times New Roman" w:hAnsi="Times New Roman" w:cs="Times New Roman"/>
        </w:rPr>
        <w:t xml:space="preserve"> (GAIA)</w:t>
      </w:r>
      <w:r w:rsidR="00ED2447">
        <w:rPr>
          <w:rFonts w:ascii="Times New Roman" w:eastAsia="Times New Roman" w:hAnsi="Times New Roman" w:cs="Times New Roman"/>
        </w:rPr>
        <w:t xml:space="preserve"> at the October meeting. The question was for clarification of the</w:t>
      </w:r>
      <w:r w:rsidR="004046C6" w:rsidRPr="002F62B2">
        <w:rPr>
          <w:rFonts w:ascii="Times New Roman" w:hAnsi="Times New Roman" w:cs="Times New Roman"/>
        </w:rPr>
        <w:t xml:space="preserve"> Ci</w:t>
      </w:r>
      <w:r w:rsidR="004046C6" w:rsidRPr="00AB670B">
        <w:rPr>
          <w:rFonts w:ascii="Times New Roman" w:hAnsi="Times New Roman" w:cs="Times New Roman"/>
        </w:rPr>
        <w:t>ty’s use of</w:t>
      </w:r>
      <w:r w:rsidR="00014241">
        <w:rPr>
          <w:rFonts w:ascii="Times New Roman" w:hAnsi="Times New Roman" w:cs="Times New Roman"/>
        </w:rPr>
        <w:t xml:space="preserve"> Hospitality </w:t>
      </w:r>
      <w:r w:rsidR="004046C6" w:rsidRPr="00AB670B">
        <w:rPr>
          <w:rFonts w:ascii="Times New Roman" w:hAnsi="Times New Roman" w:cs="Times New Roman"/>
        </w:rPr>
        <w:t>Tax</w:t>
      </w:r>
      <w:r w:rsidR="00ED2447">
        <w:rPr>
          <w:rFonts w:ascii="Times New Roman" w:hAnsi="Times New Roman" w:cs="Times New Roman"/>
        </w:rPr>
        <w:t xml:space="preserve"> and the 2011 Convention Center Bonds for Improvement. </w:t>
      </w:r>
      <w:r w:rsidR="00AB670B" w:rsidRPr="00AB670B">
        <w:rPr>
          <w:rFonts w:ascii="Times New Roman" w:hAnsi="Times New Roman" w:cs="Times New Roman"/>
        </w:rPr>
        <w:t xml:space="preserve">City </w:t>
      </w:r>
      <w:r w:rsidR="00ED2447" w:rsidRPr="00AB670B">
        <w:rPr>
          <w:rFonts w:ascii="Times New Roman" w:hAnsi="Times New Roman" w:cs="Times New Roman"/>
        </w:rPr>
        <w:t xml:space="preserve">staff, as directed by the Board </w:t>
      </w:r>
      <w:r w:rsidR="00ED2447">
        <w:rPr>
          <w:rFonts w:ascii="Times New Roman" w:hAnsi="Times New Roman" w:cs="Times New Roman"/>
        </w:rPr>
        <w:t xml:space="preserve">researched the issue and is here prepared to present the answer to the questions as submitted. The presentation and time for questions will be limited to ten minutes. For individuals interested in more detailed specifics related to the brick and mortar improvements funded through the use of municipal bonds; the City resources represented have agreed to meet separately as requested. Lodgers Tax Advisory Board is tasked with oversight of the </w:t>
      </w:r>
      <w:r w:rsidR="00E81045">
        <w:rPr>
          <w:rFonts w:ascii="Times New Roman" w:hAnsi="Times New Roman" w:cs="Times New Roman"/>
        </w:rPr>
        <w:t>tourism-marketing</w:t>
      </w:r>
      <w:r w:rsidR="00ED2447">
        <w:rPr>
          <w:rFonts w:ascii="Times New Roman" w:hAnsi="Times New Roman" w:cs="Times New Roman"/>
        </w:rPr>
        <w:t xml:space="preserve"> portion of funds generated from Lodgers and Hospitality Tax revenue sources. </w:t>
      </w:r>
    </w:p>
    <w:p w:rsidR="00BC4935" w:rsidRDefault="00467E21" w:rsidP="00C0323B">
      <w:pPr>
        <w:pStyle w:val="ListParagraph"/>
        <w:numPr>
          <w:ilvl w:val="0"/>
          <w:numId w:val="32"/>
        </w:numPr>
        <w:rPr>
          <w:rFonts w:ascii="Times New Roman" w:hAnsi="Times New Roman" w:cs="Times New Roman"/>
        </w:rPr>
      </w:pPr>
      <w:r w:rsidRPr="00D90702">
        <w:rPr>
          <w:rFonts w:ascii="Times New Roman" w:hAnsi="Times New Roman" w:cs="Times New Roman"/>
          <w:b/>
        </w:rPr>
        <w:t>City Presentation</w:t>
      </w:r>
      <w:r w:rsidRPr="004E6015">
        <w:rPr>
          <w:rFonts w:ascii="Times New Roman" w:hAnsi="Times New Roman" w:cs="Times New Roman"/>
        </w:rPr>
        <w:t xml:space="preserve"> -  The Lodgers Tax Advisory Board received a request for information from the Greater Albuquerque Innkeepers Association (GAIA) during its regular monthly meeting on September 22, 2016.  How much money out of the two separate revenue funds ‘</w:t>
      </w:r>
      <w:r w:rsidRPr="00D90702">
        <w:rPr>
          <w:rFonts w:ascii="Times New Roman" w:hAnsi="Times New Roman" w:cs="Times New Roman"/>
        </w:rPr>
        <w:t>City’s Lodgers’</w:t>
      </w:r>
      <w:r w:rsidRPr="004E6015">
        <w:rPr>
          <w:rFonts w:ascii="Times New Roman" w:hAnsi="Times New Roman" w:cs="Times New Roman"/>
        </w:rPr>
        <w:t xml:space="preserve"> and ‘</w:t>
      </w:r>
      <w:r w:rsidRPr="00D90702">
        <w:rPr>
          <w:rFonts w:ascii="Times New Roman" w:hAnsi="Times New Roman" w:cs="Times New Roman"/>
        </w:rPr>
        <w:t>City Hospitality Tax</w:t>
      </w:r>
      <w:r w:rsidRPr="004E6015">
        <w:rPr>
          <w:rFonts w:ascii="Times New Roman" w:hAnsi="Times New Roman" w:cs="Times New Roman"/>
        </w:rPr>
        <w:t>’ were used to leverage for City bond improvements that were not specifically for Convention Center upgrades</w:t>
      </w:r>
      <w:r w:rsidR="00BC4935">
        <w:rPr>
          <w:rFonts w:ascii="Times New Roman" w:hAnsi="Times New Roman" w:cs="Times New Roman"/>
        </w:rPr>
        <w:t>?</w:t>
      </w:r>
      <w:r w:rsidRPr="004E6015">
        <w:rPr>
          <w:rFonts w:ascii="Times New Roman" w:hAnsi="Times New Roman" w:cs="Times New Roman"/>
        </w:rPr>
        <w:t xml:space="preserve"> </w:t>
      </w:r>
    </w:p>
    <w:p w:rsidR="00BC4935" w:rsidRDefault="00BC4935" w:rsidP="00BC4935">
      <w:pPr>
        <w:pStyle w:val="ListParagraph"/>
        <w:rPr>
          <w:rFonts w:ascii="Times New Roman" w:hAnsi="Times New Roman" w:cs="Times New Roman"/>
        </w:rPr>
      </w:pPr>
    </w:p>
    <w:p w:rsidR="00BC4935" w:rsidRDefault="00467E21" w:rsidP="00BC4935">
      <w:pPr>
        <w:pStyle w:val="ListParagraph"/>
        <w:rPr>
          <w:rFonts w:ascii="Times New Roman" w:hAnsi="Times New Roman" w:cs="Times New Roman"/>
        </w:rPr>
      </w:pPr>
      <w:r w:rsidRPr="004E6015">
        <w:rPr>
          <w:rFonts w:ascii="Times New Roman" w:hAnsi="Times New Roman" w:cs="Times New Roman"/>
        </w:rPr>
        <w:t>Dora Dominguez, City Staff, detailed the allowable uses of the separate funds. Bonds referenced are the 2011 Series Bonds. The Bond Ordinance authorized the issuance of sales of approximately $32 million of which $23 million was for Convention Center improvements.</w:t>
      </w:r>
      <w:r w:rsidRPr="004E6015">
        <w:rPr>
          <w:rFonts w:ascii="Times New Roman" w:hAnsi="Times New Roman" w:cs="Times New Roman"/>
          <w:b/>
          <w:u w:val="single"/>
        </w:rPr>
        <w:t xml:space="preserve"> </w:t>
      </w:r>
      <w:r w:rsidRPr="004E6015">
        <w:rPr>
          <w:rFonts w:ascii="Times New Roman" w:hAnsi="Times New Roman" w:cs="Times New Roman"/>
        </w:rPr>
        <w:t>The Hospitality Fee</w:t>
      </w:r>
      <w:r w:rsidRPr="004E6015">
        <w:rPr>
          <w:rFonts w:ascii="Times New Roman" w:hAnsi="Times New Roman" w:cs="Times New Roman"/>
          <w:u w:val="single"/>
        </w:rPr>
        <w:t xml:space="preserve"> </w:t>
      </w:r>
      <w:r w:rsidRPr="004E6015">
        <w:rPr>
          <w:rFonts w:ascii="Times New Roman" w:hAnsi="Times New Roman" w:cs="Times New Roman"/>
        </w:rPr>
        <w:t>portion ($14 million) of the revenue used to finance the 2011 bonds went to pay existing debt for improvement made on the convention center and convention center improvements only. The total cost of improvements was more than $23 million in Convention Center specific improvements and renovation. In addition, anything left after the annual debt payment remains available for Convention Center capital needs.</w:t>
      </w:r>
      <w:r w:rsidR="00BC4935">
        <w:rPr>
          <w:rFonts w:ascii="Times New Roman" w:hAnsi="Times New Roman" w:cs="Times New Roman"/>
        </w:rPr>
        <w:t xml:space="preserve">  </w:t>
      </w:r>
      <w:r w:rsidR="00BC4935" w:rsidRPr="004E6015">
        <w:rPr>
          <w:rFonts w:ascii="Times New Roman" w:hAnsi="Times New Roman" w:cs="Times New Roman"/>
        </w:rPr>
        <w:t>The funding sources are often referred to as Lodgers Tax when in fact, there are two separate funds, and allowable uses of each that are different.</w:t>
      </w:r>
    </w:p>
    <w:p w:rsidR="00BC4935" w:rsidRDefault="00BC4935" w:rsidP="00BC4935">
      <w:pPr>
        <w:pStyle w:val="ListParagraph"/>
        <w:rPr>
          <w:rFonts w:ascii="Times New Roman" w:hAnsi="Times New Roman" w:cs="Times New Roman"/>
        </w:rPr>
      </w:pPr>
    </w:p>
    <w:p w:rsidR="00BC4935" w:rsidRDefault="004E6015" w:rsidP="00BC4935">
      <w:pPr>
        <w:pStyle w:val="ListParagraph"/>
        <w:rPr>
          <w:rFonts w:ascii="Times New Roman" w:hAnsi="Times New Roman" w:cs="Times New Roman"/>
        </w:rPr>
      </w:pPr>
      <w:r w:rsidRPr="004E6015">
        <w:rPr>
          <w:rFonts w:ascii="Times New Roman" w:hAnsi="Times New Roman" w:cs="Times New Roman"/>
        </w:rPr>
        <w:t>Gerald Romero, City Budget Office, provided handouts to the Board in advance of the meeting that detailed all the revenue sources leveraged for purposes of the large improvements financed. The opportunity to provide clarification on the allowable uses of the funding sources was acknowledged</w:t>
      </w:r>
      <w:r w:rsidR="00BC4935">
        <w:rPr>
          <w:rFonts w:ascii="Times New Roman" w:hAnsi="Times New Roman" w:cs="Times New Roman"/>
        </w:rPr>
        <w:t>,</w:t>
      </w:r>
      <w:r w:rsidRPr="004E6015">
        <w:rPr>
          <w:rFonts w:ascii="Times New Roman" w:hAnsi="Times New Roman" w:cs="Times New Roman"/>
        </w:rPr>
        <w:t xml:space="preserve"> as an appreciated opportunity. </w:t>
      </w:r>
    </w:p>
    <w:p w:rsidR="00BC4935" w:rsidRDefault="004E6015" w:rsidP="00BC4935">
      <w:pPr>
        <w:pStyle w:val="ListParagraph"/>
        <w:numPr>
          <w:ilvl w:val="0"/>
          <w:numId w:val="48"/>
        </w:numPr>
        <w:rPr>
          <w:rFonts w:ascii="Times New Roman" w:hAnsi="Times New Roman" w:cs="Times New Roman"/>
        </w:rPr>
      </w:pPr>
      <w:r w:rsidRPr="004E6015">
        <w:rPr>
          <w:rFonts w:ascii="Times New Roman" w:hAnsi="Times New Roman" w:cs="Times New Roman"/>
        </w:rPr>
        <w:t xml:space="preserve">Of the 50% of Lodgers Tax Fee Revenue, it is important to note that neither the state statute nor city ordinance requires a portion must go exclusively to the Convention Center. Instead, municipalities must use a minimum of 50% for advertising and promotion but can also use funds for tourist related costs as detailed State Statute. </w:t>
      </w:r>
    </w:p>
    <w:p w:rsidR="00BC4935" w:rsidRDefault="004E6015" w:rsidP="00BC4935">
      <w:pPr>
        <w:pStyle w:val="ListParagraph"/>
        <w:numPr>
          <w:ilvl w:val="0"/>
          <w:numId w:val="48"/>
        </w:numPr>
        <w:rPr>
          <w:rFonts w:ascii="Times New Roman" w:hAnsi="Times New Roman" w:cs="Times New Roman"/>
        </w:rPr>
      </w:pPr>
      <w:r w:rsidRPr="004E6015">
        <w:rPr>
          <w:rFonts w:ascii="Times New Roman" w:hAnsi="Times New Roman" w:cs="Times New Roman"/>
        </w:rPr>
        <w:t xml:space="preserve">The City of Albuquerque has chosen to use the remaining 50% of Lodgers Tax Revenue to pay debt service on bonds sold to make improvements. </w:t>
      </w:r>
    </w:p>
    <w:p w:rsidR="00BC4935" w:rsidRDefault="004E6015" w:rsidP="00BC4935">
      <w:pPr>
        <w:pStyle w:val="ListParagraph"/>
        <w:numPr>
          <w:ilvl w:val="0"/>
          <w:numId w:val="48"/>
        </w:numPr>
        <w:rPr>
          <w:rFonts w:ascii="Times New Roman" w:hAnsi="Times New Roman" w:cs="Times New Roman"/>
        </w:rPr>
      </w:pPr>
      <w:r w:rsidRPr="004E6015">
        <w:rPr>
          <w:rFonts w:ascii="Times New Roman" w:hAnsi="Times New Roman" w:cs="Times New Roman"/>
        </w:rPr>
        <w:t xml:space="preserve">The Hospitality Fee portion ($14 million) of the revenue used to finance the 2011 bonds went to pay existing debt for improvement made on the convention center and convention center improvements only. </w:t>
      </w:r>
    </w:p>
    <w:p w:rsidR="00BC4935" w:rsidRDefault="004E6015" w:rsidP="00BC4935">
      <w:pPr>
        <w:pStyle w:val="ListParagraph"/>
        <w:numPr>
          <w:ilvl w:val="0"/>
          <w:numId w:val="48"/>
        </w:numPr>
        <w:rPr>
          <w:rFonts w:ascii="Times New Roman" w:hAnsi="Times New Roman" w:cs="Times New Roman"/>
        </w:rPr>
      </w:pPr>
      <w:r w:rsidRPr="004E6015">
        <w:rPr>
          <w:rFonts w:ascii="Times New Roman" w:hAnsi="Times New Roman" w:cs="Times New Roman"/>
        </w:rPr>
        <w:t xml:space="preserve">The total cost of improvements was more than $23 million in Convention Center specific improvements and renovation. </w:t>
      </w:r>
      <w:r w:rsidR="00C0323B">
        <w:rPr>
          <w:rFonts w:ascii="Times New Roman" w:hAnsi="Times New Roman" w:cs="Times New Roman"/>
        </w:rPr>
        <w:t>Finally, a reminder that after dep</w:t>
      </w:r>
      <w:r w:rsidR="00E81045">
        <w:rPr>
          <w:rFonts w:ascii="Times New Roman" w:hAnsi="Times New Roman" w:cs="Times New Roman"/>
        </w:rPr>
        <w:t>artment</w:t>
      </w:r>
      <w:r w:rsidR="00C0323B">
        <w:rPr>
          <w:rFonts w:ascii="Times New Roman" w:hAnsi="Times New Roman" w:cs="Times New Roman"/>
        </w:rPr>
        <w:t xml:space="preserve"> services payments made each year</w:t>
      </w:r>
      <w:r w:rsidRPr="004E6015">
        <w:rPr>
          <w:rFonts w:ascii="Times New Roman" w:hAnsi="Times New Roman" w:cs="Times New Roman"/>
        </w:rPr>
        <w:t xml:space="preserve"> anything left after</w:t>
      </w:r>
      <w:r w:rsidR="00C0323B">
        <w:rPr>
          <w:rFonts w:ascii="Times New Roman" w:hAnsi="Times New Roman" w:cs="Times New Roman"/>
        </w:rPr>
        <w:t xml:space="preserve"> re</w:t>
      </w:r>
      <w:r w:rsidRPr="004E6015">
        <w:rPr>
          <w:rFonts w:ascii="Times New Roman" w:hAnsi="Times New Roman" w:cs="Times New Roman"/>
        </w:rPr>
        <w:t xml:space="preserve">mains available for Convention Center capital needs. </w:t>
      </w:r>
    </w:p>
    <w:p w:rsidR="00C0323B" w:rsidRDefault="004E6015" w:rsidP="00BC4935">
      <w:pPr>
        <w:pStyle w:val="ListParagraph"/>
        <w:numPr>
          <w:ilvl w:val="0"/>
          <w:numId w:val="48"/>
        </w:numPr>
        <w:rPr>
          <w:rFonts w:ascii="Times New Roman" w:hAnsi="Times New Roman" w:cs="Times New Roman"/>
        </w:rPr>
      </w:pPr>
      <w:r>
        <w:rPr>
          <w:rFonts w:ascii="Times New Roman" w:hAnsi="Times New Roman" w:cs="Times New Roman"/>
        </w:rPr>
        <w:t xml:space="preserve">City staff stood for questions. Hearing </w:t>
      </w:r>
      <w:r w:rsidR="00C0323B">
        <w:rPr>
          <w:rFonts w:ascii="Times New Roman" w:hAnsi="Times New Roman" w:cs="Times New Roman"/>
        </w:rPr>
        <w:t>none,</w:t>
      </w:r>
      <w:r>
        <w:rPr>
          <w:rFonts w:ascii="Times New Roman" w:hAnsi="Times New Roman" w:cs="Times New Roman"/>
        </w:rPr>
        <w:t xml:space="preserve"> the meeting moved on to other items of business. </w:t>
      </w:r>
    </w:p>
    <w:p w:rsidR="00C0323B" w:rsidRDefault="00C0323B" w:rsidP="00D90702">
      <w:pPr>
        <w:pStyle w:val="ListParagraph"/>
        <w:rPr>
          <w:rFonts w:ascii="Times New Roman" w:hAnsi="Times New Roman" w:cs="Times New Roman"/>
        </w:rPr>
      </w:pPr>
    </w:p>
    <w:p w:rsidR="00E0225D" w:rsidRPr="00E81045" w:rsidRDefault="009F03DE" w:rsidP="00D90702">
      <w:pPr>
        <w:pStyle w:val="ListParagraph"/>
        <w:numPr>
          <w:ilvl w:val="0"/>
          <w:numId w:val="32"/>
        </w:numPr>
        <w:rPr>
          <w:rFonts w:ascii="Times New Roman" w:eastAsia="Times New Roman" w:hAnsi="Times New Roman" w:cs="Times New Roman"/>
          <w:b/>
          <w:sz w:val="24"/>
          <w:szCs w:val="24"/>
          <w:u w:val="single"/>
        </w:rPr>
      </w:pPr>
      <w:r w:rsidRPr="00380D92">
        <w:rPr>
          <w:rFonts w:ascii="Times New Roman" w:hAnsi="Times New Roman" w:cs="Times New Roman"/>
          <w:b/>
          <w:sz w:val="24"/>
          <w:szCs w:val="24"/>
        </w:rPr>
        <w:t>Report</w:t>
      </w:r>
      <w:r w:rsidR="00C0323B" w:rsidRPr="00380D92">
        <w:rPr>
          <w:rFonts w:ascii="Times New Roman" w:hAnsi="Times New Roman" w:cs="Times New Roman"/>
          <w:b/>
          <w:sz w:val="24"/>
          <w:szCs w:val="24"/>
        </w:rPr>
        <w:t xml:space="preserve">s </w:t>
      </w:r>
      <w:r w:rsidR="00C0323B" w:rsidRPr="00890F1C">
        <w:rPr>
          <w:rFonts w:ascii="Times New Roman" w:hAnsi="Times New Roman" w:cs="Times New Roman"/>
          <w:sz w:val="24"/>
          <w:szCs w:val="24"/>
        </w:rPr>
        <w:t xml:space="preserve">- </w:t>
      </w:r>
      <w:r w:rsidR="00E0225D" w:rsidRPr="00E81045">
        <w:rPr>
          <w:rFonts w:ascii="Times New Roman" w:eastAsia="Times New Roman" w:hAnsi="Times New Roman" w:cs="Times New Roman"/>
          <w:b/>
          <w:sz w:val="24"/>
          <w:szCs w:val="24"/>
          <w:u w:val="single"/>
        </w:rPr>
        <w:t>City Treasurer’s Lodgers’ Tax Report</w:t>
      </w:r>
    </w:p>
    <w:p w:rsidR="007169DE" w:rsidRPr="007169DE" w:rsidRDefault="00C0323B" w:rsidP="007169DE">
      <w:pPr>
        <w:rPr>
          <w:rFonts w:ascii="Times New Roman" w:hAnsi="Times New Roman" w:cs="Times New Roman"/>
          <w:sz w:val="24"/>
          <w:szCs w:val="24"/>
        </w:rPr>
      </w:pPr>
      <w:r w:rsidRPr="00890F1C">
        <w:rPr>
          <w:rFonts w:ascii="Times New Roman" w:eastAsia="Times New Roman" w:hAnsi="Times New Roman" w:cs="Times New Roman"/>
          <w:sz w:val="24"/>
          <w:szCs w:val="24"/>
        </w:rPr>
        <w:t>Jerry Romero</w:t>
      </w:r>
      <w:r w:rsidR="00E0225D" w:rsidRPr="00890F1C">
        <w:rPr>
          <w:rFonts w:ascii="Times New Roman" w:eastAsia="Times New Roman" w:hAnsi="Times New Roman" w:cs="Times New Roman"/>
          <w:sz w:val="24"/>
          <w:szCs w:val="24"/>
        </w:rPr>
        <w:t xml:space="preserve">, City </w:t>
      </w:r>
      <w:r w:rsidR="00D90702" w:rsidRPr="00890F1C">
        <w:rPr>
          <w:rFonts w:ascii="Times New Roman" w:eastAsia="Times New Roman" w:hAnsi="Times New Roman" w:cs="Times New Roman"/>
          <w:sz w:val="24"/>
          <w:szCs w:val="24"/>
        </w:rPr>
        <w:t>Budget</w:t>
      </w:r>
      <w:r w:rsidRPr="00890F1C">
        <w:rPr>
          <w:rFonts w:ascii="Times New Roman" w:eastAsia="Times New Roman" w:hAnsi="Times New Roman" w:cs="Times New Roman"/>
          <w:sz w:val="24"/>
          <w:szCs w:val="24"/>
        </w:rPr>
        <w:t xml:space="preserve"> Office</w:t>
      </w:r>
      <w:r w:rsidR="00E0225D" w:rsidRPr="00890F1C">
        <w:rPr>
          <w:rFonts w:ascii="Times New Roman" w:eastAsia="Times New Roman" w:hAnsi="Times New Roman" w:cs="Times New Roman"/>
          <w:sz w:val="24"/>
          <w:szCs w:val="24"/>
        </w:rPr>
        <w:t xml:space="preserve">, provided </w:t>
      </w:r>
      <w:r w:rsidRPr="00890F1C">
        <w:rPr>
          <w:rFonts w:ascii="Times New Roman" w:eastAsia="Times New Roman" w:hAnsi="Times New Roman" w:cs="Times New Roman"/>
          <w:sz w:val="24"/>
          <w:szCs w:val="24"/>
        </w:rPr>
        <w:t>t</w:t>
      </w:r>
      <w:r w:rsidR="00E0225D" w:rsidRPr="00890F1C">
        <w:rPr>
          <w:rFonts w:ascii="Times New Roman" w:eastAsia="Times New Roman" w:hAnsi="Times New Roman" w:cs="Times New Roman"/>
          <w:sz w:val="24"/>
          <w:szCs w:val="24"/>
        </w:rPr>
        <w:t xml:space="preserve">he City Lodger’s Tax Revenue &amp; Hospitality Fee </w:t>
      </w:r>
      <w:r w:rsidR="004046C6" w:rsidRPr="00890F1C">
        <w:rPr>
          <w:rFonts w:ascii="Times New Roman" w:eastAsia="Times New Roman" w:hAnsi="Times New Roman" w:cs="Times New Roman"/>
          <w:sz w:val="24"/>
          <w:szCs w:val="24"/>
        </w:rPr>
        <w:t>reports</w:t>
      </w:r>
      <w:r w:rsidRPr="00890F1C">
        <w:rPr>
          <w:rFonts w:ascii="Times New Roman" w:eastAsia="Times New Roman" w:hAnsi="Times New Roman" w:cs="Times New Roman"/>
          <w:sz w:val="24"/>
          <w:szCs w:val="24"/>
        </w:rPr>
        <w:t xml:space="preserve">. The report forms are a new format first presented at the October Board meeting. </w:t>
      </w:r>
      <w:r w:rsidR="004046C6" w:rsidRPr="00890F1C">
        <w:rPr>
          <w:rFonts w:ascii="Times New Roman" w:eastAsia="Times New Roman" w:hAnsi="Times New Roman" w:cs="Times New Roman"/>
          <w:sz w:val="24"/>
          <w:szCs w:val="24"/>
        </w:rPr>
        <w:t xml:space="preserve">The </w:t>
      </w:r>
      <w:r w:rsidRPr="00890F1C">
        <w:rPr>
          <w:rFonts w:ascii="Times New Roman" w:eastAsia="Times New Roman" w:hAnsi="Times New Roman" w:cs="Times New Roman"/>
          <w:sz w:val="24"/>
          <w:szCs w:val="24"/>
        </w:rPr>
        <w:t xml:space="preserve">current revenues </w:t>
      </w:r>
      <w:r w:rsidR="0054283B" w:rsidRPr="00890F1C">
        <w:rPr>
          <w:rFonts w:ascii="Times New Roman" w:eastAsia="Times New Roman" w:hAnsi="Times New Roman" w:cs="Times New Roman"/>
          <w:sz w:val="24"/>
          <w:szCs w:val="24"/>
        </w:rPr>
        <w:t xml:space="preserve">reported </w:t>
      </w:r>
      <w:r w:rsidR="0054283B" w:rsidRPr="00890F1C">
        <w:rPr>
          <w:rFonts w:ascii="Times New Roman" w:eastAsia="Times New Roman" w:hAnsi="Times New Roman" w:cs="Times New Roman"/>
          <w:sz w:val="24"/>
          <w:szCs w:val="24"/>
        </w:rPr>
        <w:lastRenderedPageBreak/>
        <w:t>for</w:t>
      </w:r>
      <w:r w:rsidRPr="00890F1C">
        <w:rPr>
          <w:rFonts w:ascii="Times New Roman" w:eastAsia="Times New Roman" w:hAnsi="Times New Roman" w:cs="Times New Roman"/>
          <w:sz w:val="24"/>
          <w:szCs w:val="24"/>
        </w:rPr>
        <w:t xml:space="preserve"> FY’17 </w:t>
      </w:r>
      <w:r w:rsidR="007B3E5C" w:rsidRPr="00890F1C">
        <w:rPr>
          <w:rFonts w:ascii="Times New Roman" w:eastAsia="Times New Roman" w:hAnsi="Times New Roman" w:cs="Times New Roman"/>
          <w:sz w:val="24"/>
          <w:szCs w:val="24"/>
        </w:rPr>
        <w:t xml:space="preserve">of </w:t>
      </w:r>
      <w:r w:rsidR="007B3E5C" w:rsidRPr="00890F1C">
        <w:rPr>
          <w:rFonts w:ascii="Times New Roman" w:eastAsia="Times New Roman" w:hAnsi="Times New Roman" w:cs="Times New Roman"/>
          <w:bCs/>
          <w:sz w:val="24"/>
          <w:szCs w:val="24"/>
        </w:rPr>
        <w:t>Lodger’s</w:t>
      </w:r>
      <w:r w:rsidR="007B3E5C" w:rsidRPr="00FB36D3">
        <w:rPr>
          <w:rFonts w:ascii="Times New Roman" w:eastAsia="Times New Roman" w:hAnsi="Times New Roman" w:cs="Times New Roman"/>
          <w:bCs/>
          <w:sz w:val="24"/>
          <w:szCs w:val="24"/>
        </w:rPr>
        <w:t xml:space="preserve"> Tax Revenue</w:t>
      </w:r>
      <w:r w:rsidR="007B3E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3,211,974</w:t>
      </w:r>
      <w:r w:rsidR="007B3E5C">
        <w:rPr>
          <w:rFonts w:ascii="Times New Roman" w:eastAsia="Times New Roman" w:hAnsi="Times New Roman" w:cs="Times New Roman"/>
          <w:sz w:val="24"/>
          <w:szCs w:val="24"/>
        </w:rPr>
        <w:t>.91</w:t>
      </w:r>
      <w:r w:rsidR="00E0225D">
        <w:rPr>
          <w:rFonts w:ascii="Times New Roman" w:eastAsia="Times New Roman" w:hAnsi="Times New Roman" w:cs="Times New Roman"/>
          <w:bCs/>
          <w:sz w:val="24"/>
          <w:szCs w:val="24"/>
        </w:rPr>
        <w:t xml:space="preserve"> </w:t>
      </w:r>
      <w:r w:rsidR="007B3E5C">
        <w:rPr>
          <w:rFonts w:ascii="Times New Roman" w:eastAsia="Times New Roman" w:hAnsi="Times New Roman" w:cs="Times New Roman"/>
          <w:bCs/>
          <w:sz w:val="24"/>
          <w:szCs w:val="24"/>
        </w:rPr>
        <w:t xml:space="preserve">The current revenues reported for FY’17 of Hospitality Tax Revenue was $2,402,000.00. Both fund amounts report a 5.56% increased on a prior year </w:t>
      </w:r>
      <w:r w:rsidR="00D90702">
        <w:rPr>
          <w:rFonts w:ascii="Times New Roman" w:eastAsia="Times New Roman" w:hAnsi="Times New Roman" w:cs="Times New Roman"/>
          <w:bCs/>
          <w:sz w:val="24"/>
          <w:szCs w:val="24"/>
        </w:rPr>
        <w:t>comparison</w:t>
      </w:r>
      <w:r w:rsidR="007B3E5C">
        <w:rPr>
          <w:rFonts w:ascii="Times New Roman" w:eastAsia="Times New Roman" w:hAnsi="Times New Roman" w:cs="Times New Roman"/>
          <w:bCs/>
          <w:sz w:val="24"/>
          <w:szCs w:val="24"/>
        </w:rPr>
        <w:t xml:space="preserve">. </w:t>
      </w:r>
      <w:r w:rsidR="00E0225D">
        <w:rPr>
          <w:rFonts w:ascii="Times New Roman" w:eastAsia="Times New Roman" w:hAnsi="Times New Roman" w:cs="Times New Roman"/>
          <w:sz w:val="24"/>
          <w:szCs w:val="24"/>
        </w:rPr>
        <w:t xml:space="preserve">FY’17 highlights included a pay down the amount of delinquent taxes. </w:t>
      </w:r>
      <w:r w:rsidR="007B3E5C">
        <w:rPr>
          <w:rFonts w:ascii="Times New Roman" w:eastAsia="Times New Roman" w:hAnsi="Times New Roman" w:cs="Times New Roman"/>
          <w:sz w:val="24"/>
          <w:szCs w:val="24"/>
        </w:rPr>
        <w:t xml:space="preserve">For Fy’17 the amount of delinquent revenues collected </w:t>
      </w:r>
      <w:r w:rsidR="007B3E5C" w:rsidRPr="007169DE">
        <w:rPr>
          <w:rFonts w:ascii="Times New Roman" w:eastAsia="Times New Roman" w:hAnsi="Times New Roman" w:cs="Times New Roman"/>
          <w:sz w:val="24"/>
          <w:szCs w:val="24"/>
        </w:rPr>
        <w:t xml:space="preserve">for Lodgers Tax was $53,942.93 and for Hospitality Tax </w:t>
      </w:r>
      <w:r w:rsidR="00D90702" w:rsidRPr="007169DE">
        <w:rPr>
          <w:rFonts w:ascii="Times New Roman" w:eastAsia="Times New Roman" w:hAnsi="Times New Roman" w:cs="Times New Roman"/>
          <w:sz w:val="24"/>
          <w:szCs w:val="24"/>
        </w:rPr>
        <w:t xml:space="preserve">$10,788.58. </w:t>
      </w:r>
      <w:r w:rsidR="007169DE" w:rsidRPr="007169DE">
        <w:rPr>
          <w:rFonts w:ascii="Times New Roman" w:hAnsi="Times New Roman" w:cs="Times New Roman"/>
          <w:sz w:val="24"/>
          <w:szCs w:val="24"/>
        </w:rPr>
        <w:t>September accrual was up 9.72% from prior year and cumulativ</w:t>
      </w:r>
      <w:r w:rsidR="007169DE">
        <w:rPr>
          <w:rFonts w:ascii="Times New Roman" w:hAnsi="Times New Roman" w:cs="Times New Roman"/>
          <w:sz w:val="24"/>
          <w:szCs w:val="24"/>
        </w:rPr>
        <w:t>ely</w:t>
      </w:r>
      <w:r w:rsidR="007169DE" w:rsidRPr="007169DE">
        <w:rPr>
          <w:rFonts w:ascii="Times New Roman" w:hAnsi="Times New Roman" w:cs="Times New Roman"/>
          <w:sz w:val="24"/>
          <w:szCs w:val="24"/>
        </w:rPr>
        <w:t xml:space="preserve"> up 5.5% per quarter. The increase was identical in Hospitality Tax Revenue growth</w:t>
      </w:r>
      <w:r w:rsidR="00E81045" w:rsidRPr="007169DE">
        <w:rPr>
          <w:rFonts w:ascii="Times New Roman" w:hAnsi="Times New Roman" w:cs="Times New Roman"/>
          <w:sz w:val="24"/>
          <w:szCs w:val="24"/>
        </w:rPr>
        <w:t xml:space="preserve">. </w:t>
      </w:r>
      <w:r w:rsidR="007169DE" w:rsidRPr="007169DE">
        <w:rPr>
          <w:rFonts w:ascii="Times New Roman" w:hAnsi="Times New Roman" w:cs="Times New Roman"/>
          <w:sz w:val="24"/>
          <w:szCs w:val="24"/>
        </w:rPr>
        <w:t xml:space="preserve">City maintains </w:t>
      </w:r>
      <w:r w:rsidR="00E81045" w:rsidRPr="007169DE">
        <w:rPr>
          <w:rFonts w:ascii="Times New Roman" w:hAnsi="Times New Roman" w:cs="Times New Roman"/>
          <w:sz w:val="24"/>
          <w:szCs w:val="24"/>
        </w:rPr>
        <w:t>one-month</w:t>
      </w:r>
      <w:r w:rsidR="007169DE" w:rsidRPr="007169DE">
        <w:rPr>
          <w:rFonts w:ascii="Times New Roman" w:hAnsi="Times New Roman" w:cs="Times New Roman"/>
          <w:sz w:val="24"/>
          <w:szCs w:val="24"/>
        </w:rPr>
        <w:t xml:space="preserve"> reserve in each fund just in case.</w:t>
      </w:r>
    </w:p>
    <w:p w:rsidR="00E0225D" w:rsidRDefault="00E0225D" w:rsidP="00E022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further questions from the Board. </w:t>
      </w:r>
    </w:p>
    <w:p w:rsidR="00E0225D" w:rsidRDefault="00E0225D" w:rsidP="009F03DE">
      <w:pPr>
        <w:spacing w:after="0" w:line="240" w:lineRule="auto"/>
        <w:rPr>
          <w:rFonts w:ascii="Times New Roman" w:eastAsia="Times New Roman" w:hAnsi="Times New Roman" w:cs="Times New Roman"/>
          <w:b/>
          <w:sz w:val="24"/>
          <w:szCs w:val="24"/>
          <w:u w:val="single"/>
        </w:rPr>
      </w:pPr>
    </w:p>
    <w:p w:rsidR="009F03DE" w:rsidRDefault="009F03DE" w:rsidP="009F03DE">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Albuquerque Convention Center (SMG) </w:t>
      </w:r>
    </w:p>
    <w:p w:rsidR="009F03DE" w:rsidRPr="00223818" w:rsidRDefault="009F03DE" w:rsidP="009F03DE">
      <w:pPr>
        <w:spacing w:after="0" w:line="240" w:lineRule="auto"/>
        <w:rPr>
          <w:rFonts w:ascii="Times New Roman" w:eastAsia="Times New Roman" w:hAnsi="Times New Roman" w:cs="Times New Roman"/>
          <w:sz w:val="24"/>
          <w:szCs w:val="24"/>
        </w:rPr>
      </w:pPr>
      <w:r w:rsidRPr="00E0225D">
        <w:rPr>
          <w:rFonts w:ascii="Times New Roman" w:eastAsia="Times New Roman" w:hAnsi="Times New Roman" w:cs="Times New Roman"/>
          <w:sz w:val="24"/>
          <w:szCs w:val="24"/>
        </w:rPr>
        <w:t>Jose Garcia, Manager of the Albuquerque Convention Center, provided the SMG Report</w:t>
      </w:r>
    </w:p>
    <w:p w:rsidR="009F03DE" w:rsidRPr="00223818" w:rsidRDefault="009F03DE" w:rsidP="007B769D">
      <w:pPr>
        <w:pStyle w:val="Default"/>
        <w:numPr>
          <w:ilvl w:val="0"/>
          <w:numId w:val="11"/>
        </w:numPr>
        <w:rPr>
          <w:rFonts w:ascii="Times New Roman" w:hAnsi="Times New Roman" w:cs="Times New Roman"/>
        </w:rPr>
      </w:pPr>
      <w:r w:rsidRPr="00223818">
        <w:rPr>
          <w:rFonts w:ascii="Times New Roman" w:hAnsi="Times New Roman" w:cs="Times New Roman"/>
        </w:rPr>
        <w:t xml:space="preserve">The ACC hosted </w:t>
      </w:r>
      <w:r w:rsidR="00D90702">
        <w:rPr>
          <w:rFonts w:ascii="Times New Roman" w:hAnsi="Times New Roman" w:cs="Times New Roman"/>
        </w:rPr>
        <w:t>48</w:t>
      </w:r>
      <w:r w:rsidRPr="00223818">
        <w:rPr>
          <w:rFonts w:ascii="Times New Roman" w:hAnsi="Times New Roman" w:cs="Times New Roman"/>
        </w:rPr>
        <w:t xml:space="preserve"> events within the month of </w:t>
      </w:r>
      <w:r w:rsidR="00D90702">
        <w:rPr>
          <w:rFonts w:ascii="Times New Roman" w:hAnsi="Times New Roman" w:cs="Times New Roman"/>
        </w:rPr>
        <w:t>October</w:t>
      </w:r>
      <w:r w:rsidRPr="00223818">
        <w:rPr>
          <w:rFonts w:ascii="Times New Roman" w:hAnsi="Times New Roman" w:cs="Times New Roman"/>
        </w:rPr>
        <w:t xml:space="preserve">, with a total attendance of </w:t>
      </w:r>
      <w:r w:rsidR="00D90702">
        <w:rPr>
          <w:rFonts w:ascii="Times New Roman" w:hAnsi="Times New Roman" w:cs="Times New Roman"/>
        </w:rPr>
        <w:t>24</w:t>
      </w:r>
      <w:r w:rsidRPr="00223818">
        <w:rPr>
          <w:rFonts w:ascii="Times New Roman" w:hAnsi="Times New Roman" w:cs="Times New Roman"/>
        </w:rPr>
        <w:t>,</w:t>
      </w:r>
      <w:r w:rsidR="00D90702">
        <w:rPr>
          <w:rFonts w:ascii="Times New Roman" w:hAnsi="Times New Roman" w:cs="Times New Roman"/>
        </w:rPr>
        <w:t>096</w:t>
      </w:r>
      <w:r w:rsidRPr="00223818">
        <w:rPr>
          <w:rFonts w:ascii="Times New Roman" w:hAnsi="Times New Roman" w:cs="Times New Roman"/>
        </w:rPr>
        <w:t xml:space="preserve">. </w:t>
      </w:r>
    </w:p>
    <w:p w:rsidR="009F03DE" w:rsidRPr="00223818" w:rsidRDefault="009F03DE" w:rsidP="007B769D">
      <w:pPr>
        <w:pStyle w:val="Default"/>
        <w:numPr>
          <w:ilvl w:val="0"/>
          <w:numId w:val="11"/>
        </w:numPr>
        <w:rPr>
          <w:rFonts w:ascii="Times New Roman" w:hAnsi="Times New Roman" w:cs="Times New Roman"/>
        </w:rPr>
      </w:pPr>
      <w:r w:rsidRPr="00223818">
        <w:rPr>
          <w:rFonts w:ascii="Times New Roman" w:hAnsi="Times New Roman" w:cs="Times New Roman"/>
        </w:rPr>
        <w:t xml:space="preserve">Occupancy was at </w:t>
      </w:r>
      <w:r w:rsidR="00AB670B">
        <w:rPr>
          <w:rFonts w:ascii="Times New Roman" w:hAnsi="Times New Roman" w:cs="Times New Roman"/>
        </w:rPr>
        <w:t>56</w:t>
      </w:r>
      <w:r w:rsidRPr="00223818">
        <w:rPr>
          <w:rFonts w:ascii="Times New Roman" w:hAnsi="Times New Roman" w:cs="Times New Roman"/>
        </w:rPr>
        <w:t xml:space="preserve">% for the month of </w:t>
      </w:r>
      <w:r w:rsidR="00D90702">
        <w:rPr>
          <w:rFonts w:ascii="Times New Roman" w:hAnsi="Times New Roman" w:cs="Times New Roman"/>
        </w:rPr>
        <w:t>October</w:t>
      </w:r>
      <w:r w:rsidRPr="00223818">
        <w:rPr>
          <w:rFonts w:ascii="Times New Roman" w:hAnsi="Times New Roman" w:cs="Times New Roman"/>
        </w:rPr>
        <w:t xml:space="preserve">, with </w:t>
      </w:r>
      <w:r w:rsidR="00AB670B">
        <w:rPr>
          <w:rFonts w:ascii="Times New Roman" w:hAnsi="Times New Roman" w:cs="Times New Roman"/>
        </w:rPr>
        <w:t>4</w:t>
      </w:r>
      <w:r w:rsidRPr="00223818">
        <w:rPr>
          <w:rFonts w:ascii="Times New Roman" w:hAnsi="Times New Roman" w:cs="Times New Roman"/>
        </w:rPr>
        <w:t>,</w:t>
      </w:r>
      <w:r w:rsidR="00D90702">
        <w:rPr>
          <w:rFonts w:ascii="Times New Roman" w:hAnsi="Times New Roman" w:cs="Times New Roman"/>
        </w:rPr>
        <w:t>762</w:t>
      </w:r>
      <w:r w:rsidRPr="00223818">
        <w:rPr>
          <w:rFonts w:ascii="Times New Roman" w:hAnsi="Times New Roman" w:cs="Times New Roman"/>
        </w:rPr>
        <w:t>,</w:t>
      </w:r>
      <w:r w:rsidR="00D90702">
        <w:rPr>
          <w:rFonts w:ascii="Times New Roman" w:hAnsi="Times New Roman" w:cs="Times New Roman"/>
        </w:rPr>
        <w:t>836</w:t>
      </w:r>
      <w:r w:rsidRPr="00223818">
        <w:rPr>
          <w:rFonts w:ascii="Times New Roman" w:hAnsi="Times New Roman" w:cs="Times New Roman"/>
        </w:rPr>
        <w:t xml:space="preserve"> sq. ft. of event space sold.</w:t>
      </w:r>
    </w:p>
    <w:p w:rsidR="009F03DE" w:rsidRPr="00E0225D" w:rsidRDefault="009F03DE" w:rsidP="007B769D">
      <w:pPr>
        <w:pStyle w:val="Default"/>
        <w:numPr>
          <w:ilvl w:val="0"/>
          <w:numId w:val="11"/>
        </w:numPr>
        <w:rPr>
          <w:rFonts w:ascii="Times New Roman" w:eastAsia="Times New Roman" w:hAnsi="Times New Roman" w:cs="Times New Roman"/>
        </w:rPr>
      </w:pPr>
      <w:r w:rsidRPr="00223818">
        <w:rPr>
          <w:rFonts w:ascii="Times New Roman" w:hAnsi="Times New Roman" w:cs="Times New Roman"/>
        </w:rPr>
        <w:t xml:space="preserve">Of the </w:t>
      </w:r>
      <w:r w:rsidR="00D90702">
        <w:rPr>
          <w:rFonts w:ascii="Times New Roman" w:hAnsi="Times New Roman" w:cs="Times New Roman"/>
        </w:rPr>
        <w:t>48</w:t>
      </w:r>
      <w:r w:rsidRPr="00223818">
        <w:rPr>
          <w:rFonts w:ascii="Times New Roman" w:hAnsi="Times New Roman" w:cs="Times New Roman"/>
        </w:rPr>
        <w:t xml:space="preserve"> events occurring in the month of </w:t>
      </w:r>
      <w:r w:rsidR="00D90702">
        <w:rPr>
          <w:rFonts w:ascii="Times New Roman" w:hAnsi="Times New Roman" w:cs="Times New Roman"/>
        </w:rPr>
        <w:t>October</w:t>
      </w:r>
      <w:r w:rsidRPr="00223818">
        <w:rPr>
          <w:rFonts w:ascii="Times New Roman" w:hAnsi="Times New Roman" w:cs="Times New Roman"/>
        </w:rPr>
        <w:t xml:space="preserve">, </w:t>
      </w:r>
      <w:r w:rsidR="00D90702">
        <w:rPr>
          <w:rFonts w:ascii="Times New Roman" w:hAnsi="Times New Roman" w:cs="Times New Roman"/>
        </w:rPr>
        <w:t>ten</w:t>
      </w:r>
      <w:r w:rsidRPr="00223818">
        <w:rPr>
          <w:rFonts w:ascii="Times New Roman" w:hAnsi="Times New Roman" w:cs="Times New Roman"/>
        </w:rPr>
        <w:t xml:space="preserve"> (</w:t>
      </w:r>
      <w:r w:rsidR="00D90702">
        <w:rPr>
          <w:rFonts w:ascii="Times New Roman" w:hAnsi="Times New Roman" w:cs="Times New Roman"/>
        </w:rPr>
        <w:t>10</w:t>
      </w:r>
      <w:r w:rsidRPr="00223818">
        <w:rPr>
          <w:rFonts w:ascii="Times New Roman" w:hAnsi="Times New Roman" w:cs="Times New Roman"/>
        </w:rPr>
        <w:t xml:space="preserve">) were repeat customers. </w:t>
      </w:r>
    </w:p>
    <w:p w:rsidR="009F03DE" w:rsidRPr="00E0225D" w:rsidRDefault="009F03DE" w:rsidP="007B769D">
      <w:pPr>
        <w:pStyle w:val="Default"/>
        <w:numPr>
          <w:ilvl w:val="1"/>
          <w:numId w:val="11"/>
        </w:numPr>
        <w:rPr>
          <w:rFonts w:ascii="Times New Roman" w:eastAsia="Times New Roman" w:hAnsi="Times New Roman" w:cs="Times New Roman"/>
        </w:rPr>
      </w:pPr>
      <w:r w:rsidRPr="00223818">
        <w:rPr>
          <w:rFonts w:ascii="Times New Roman" w:hAnsi="Times New Roman" w:cs="Times New Roman"/>
        </w:rPr>
        <w:t xml:space="preserve">SMG/ACC also booked </w:t>
      </w:r>
      <w:r w:rsidR="00D90702">
        <w:rPr>
          <w:rFonts w:ascii="Times New Roman" w:hAnsi="Times New Roman" w:cs="Times New Roman"/>
        </w:rPr>
        <w:t>17</w:t>
      </w:r>
      <w:r w:rsidRPr="00223818">
        <w:rPr>
          <w:rFonts w:ascii="Times New Roman" w:hAnsi="Times New Roman" w:cs="Times New Roman"/>
        </w:rPr>
        <w:t xml:space="preserve"> future events during the month of </w:t>
      </w:r>
      <w:r w:rsidR="00D90702">
        <w:rPr>
          <w:rFonts w:ascii="Times New Roman" w:hAnsi="Times New Roman" w:cs="Times New Roman"/>
        </w:rPr>
        <w:t>October</w:t>
      </w:r>
      <w:r w:rsidRPr="00223818">
        <w:rPr>
          <w:rFonts w:ascii="Times New Roman" w:hAnsi="Times New Roman" w:cs="Times New Roman"/>
        </w:rPr>
        <w:t xml:space="preserve">. </w:t>
      </w:r>
    </w:p>
    <w:p w:rsidR="009F03DE" w:rsidRPr="00E0225D" w:rsidRDefault="008225F0" w:rsidP="007B769D">
      <w:pPr>
        <w:pStyle w:val="Default"/>
        <w:numPr>
          <w:ilvl w:val="0"/>
          <w:numId w:val="11"/>
        </w:numPr>
        <w:rPr>
          <w:rFonts w:ascii="Times New Roman" w:eastAsia="Times New Roman" w:hAnsi="Times New Roman" w:cs="Times New Roman"/>
        </w:rPr>
      </w:pPr>
      <w:r w:rsidRPr="00223818">
        <w:rPr>
          <w:rFonts w:ascii="Times New Roman" w:hAnsi="Times New Roman" w:cs="Times New Roman"/>
        </w:rPr>
        <w:t xml:space="preserve">In </w:t>
      </w:r>
      <w:r w:rsidR="00D90702">
        <w:rPr>
          <w:rFonts w:ascii="Times New Roman" w:hAnsi="Times New Roman" w:cs="Times New Roman"/>
        </w:rPr>
        <w:t>October</w:t>
      </w:r>
      <w:r w:rsidR="009F03DE" w:rsidRPr="00223818">
        <w:rPr>
          <w:rFonts w:ascii="Times New Roman" w:hAnsi="Times New Roman" w:cs="Times New Roman"/>
        </w:rPr>
        <w:t xml:space="preserve"> 201</w:t>
      </w:r>
      <w:r>
        <w:rPr>
          <w:rFonts w:ascii="Times New Roman" w:hAnsi="Times New Roman" w:cs="Times New Roman"/>
        </w:rPr>
        <w:t>6</w:t>
      </w:r>
      <w:r w:rsidR="009F03DE" w:rsidRPr="00223818">
        <w:rPr>
          <w:rFonts w:ascii="Times New Roman" w:hAnsi="Times New Roman" w:cs="Times New Roman"/>
        </w:rPr>
        <w:t xml:space="preserve">, </w:t>
      </w:r>
      <w:r>
        <w:rPr>
          <w:rFonts w:ascii="Times New Roman" w:hAnsi="Times New Roman" w:cs="Times New Roman"/>
        </w:rPr>
        <w:t>SMG</w:t>
      </w:r>
      <w:r w:rsidR="009F03DE" w:rsidRPr="00223818">
        <w:rPr>
          <w:rFonts w:ascii="Times New Roman" w:hAnsi="Times New Roman" w:cs="Times New Roman"/>
        </w:rPr>
        <w:t xml:space="preserve"> booked a total </w:t>
      </w:r>
      <w:r w:rsidR="00D90702">
        <w:rPr>
          <w:rFonts w:ascii="Times New Roman" w:hAnsi="Times New Roman" w:cs="Times New Roman"/>
        </w:rPr>
        <w:t>34</w:t>
      </w:r>
      <w:r w:rsidR="009F03DE" w:rsidRPr="00223818">
        <w:rPr>
          <w:rFonts w:ascii="Times New Roman" w:hAnsi="Times New Roman" w:cs="Times New Roman"/>
        </w:rPr>
        <w:t xml:space="preserve"> future events.</w:t>
      </w:r>
    </w:p>
    <w:p w:rsidR="006479D0" w:rsidRPr="00D90702" w:rsidRDefault="006479D0" w:rsidP="006479D0">
      <w:pPr>
        <w:pStyle w:val="Default"/>
        <w:rPr>
          <w:rFonts w:ascii="Times New Roman" w:eastAsia="Times New Roman" w:hAnsi="Times New Roman" w:cs="Times New Roman"/>
        </w:rPr>
      </w:pPr>
      <w:r w:rsidRPr="00D90702">
        <w:rPr>
          <w:rFonts w:ascii="Times New Roman" w:eastAsia="Times New Roman" w:hAnsi="Times New Roman" w:cs="Times New Roman"/>
        </w:rPr>
        <w:t>Booked Events:</w:t>
      </w:r>
    </w:p>
    <w:p w:rsidR="00D90702" w:rsidRPr="00D90702" w:rsidRDefault="008F333A" w:rsidP="008F333A">
      <w:pPr>
        <w:pStyle w:val="Default"/>
        <w:numPr>
          <w:ilvl w:val="0"/>
          <w:numId w:val="36"/>
        </w:numPr>
        <w:ind w:left="792"/>
        <w:rPr>
          <w:rFonts w:ascii="Times New Roman" w:hAnsi="Times New Roman" w:cs="Times New Roman"/>
        </w:rPr>
      </w:pPr>
      <w:r>
        <w:rPr>
          <w:rFonts w:ascii="Times New Roman" w:hAnsi="Times New Roman" w:cs="Times New Roman"/>
        </w:rPr>
        <w:t>C</w:t>
      </w:r>
      <w:r w:rsidR="00D90702" w:rsidRPr="00D90702">
        <w:rPr>
          <w:rFonts w:ascii="Times New Roman" w:hAnsi="Times New Roman" w:cs="Times New Roman"/>
        </w:rPr>
        <w:t xml:space="preserve">hristian Congregation of Jehovah’s Witnesses 1A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Christian Congregation of Jehovah’s Witnesses 2A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United States District Court-Naturalization Ceremony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Miss New Mexico Indian Pageant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Landry &amp; Ludewig L.L.P. Mediation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National Council Examiners for Engineering and Surveying</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Cotton Club Gala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La Mesa RV Show </w:t>
      </w:r>
    </w:p>
    <w:p w:rsidR="00D90702" w:rsidRPr="00D90702"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Day of the Tread 2016 </w:t>
      </w:r>
    </w:p>
    <w:p w:rsidR="008225F0" w:rsidRDefault="00D90702" w:rsidP="00D90702">
      <w:pPr>
        <w:pStyle w:val="ListParagraph"/>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Duke City Marathon</w:t>
      </w:r>
    </w:p>
    <w:p w:rsidR="00380D92" w:rsidRPr="00D90702" w:rsidRDefault="00380D92" w:rsidP="00380D92">
      <w:pPr>
        <w:pStyle w:val="Default"/>
        <w:numPr>
          <w:ilvl w:val="0"/>
          <w:numId w:val="37"/>
        </w:numPr>
        <w:rPr>
          <w:rFonts w:ascii="Times New Roman" w:hAnsi="Times New Roman" w:cs="Times New Roman"/>
        </w:rPr>
      </w:pPr>
      <w:r w:rsidRPr="00D90702">
        <w:rPr>
          <w:rFonts w:ascii="Times New Roman" w:hAnsi="Times New Roman" w:cs="Times New Roman"/>
        </w:rPr>
        <w:t xml:space="preserve">NHS Global Events 2018 Annual Conference </w:t>
      </w:r>
    </w:p>
    <w:p w:rsidR="00380D92" w:rsidRPr="00D90702" w:rsidRDefault="00380D92" w:rsidP="00380D9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UNM School of Medicine School of Medicine-2017 NM HV Conference </w:t>
      </w:r>
    </w:p>
    <w:p w:rsidR="00380D92" w:rsidRPr="00D90702" w:rsidRDefault="00380D92" w:rsidP="00380D9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NM Aging and Long Term Services Department-2017 </w:t>
      </w:r>
    </w:p>
    <w:p w:rsidR="00380D92" w:rsidRPr="00D90702" w:rsidRDefault="00380D92" w:rsidP="00380D92">
      <w:pPr>
        <w:pStyle w:val="ListParagraph"/>
        <w:numPr>
          <w:ilvl w:val="0"/>
          <w:numId w:val="37"/>
        </w:numPr>
        <w:autoSpaceDE w:val="0"/>
        <w:autoSpaceDN w:val="0"/>
        <w:adjustRightInd w:val="0"/>
        <w:spacing w:after="0" w:line="240" w:lineRule="auto"/>
        <w:rPr>
          <w:rFonts w:ascii="Times New Roman" w:hAnsi="Times New Roman" w:cs="Times New Roman"/>
          <w:color w:val="000000"/>
          <w:sz w:val="24"/>
          <w:szCs w:val="24"/>
        </w:rPr>
      </w:pPr>
      <w:r w:rsidRPr="00D90702">
        <w:rPr>
          <w:rFonts w:ascii="Times New Roman" w:hAnsi="Times New Roman" w:cs="Times New Roman"/>
          <w:color w:val="000000"/>
          <w:sz w:val="24"/>
          <w:szCs w:val="24"/>
        </w:rPr>
        <w:t xml:space="preserve">Land Trust Alliance Rally 2019 </w:t>
      </w:r>
    </w:p>
    <w:p w:rsidR="00380D92" w:rsidRPr="00E81045" w:rsidRDefault="00380D92" w:rsidP="00380D92">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D90702">
        <w:rPr>
          <w:rFonts w:ascii="Times New Roman" w:hAnsi="Times New Roman" w:cs="Times New Roman"/>
          <w:color w:val="000000"/>
          <w:sz w:val="24"/>
          <w:szCs w:val="24"/>
        </w:rPr>
        <w:t xml:space="preserve">American Philatelic Society Stamp Show </w:t>
      </w:r>
    </w:p>
    <w:p w:rsidR="00380D92" w:rsidRPr="00D90702" w:rsidRDefault="00380D92" w:rsidP="00380D92">
      <w:pPr>
        <w:pStyle w:val="ListParagraph"/>
        <w:numPr>
          <w:ilvl w:val="0"/>
          <w:numId w:val="28"/>
        </w:numPr>
        <w:spacing w:after="0" w:line="240" w:lineRule="auto"/>
        <w:rPr>
          <w:rFonts w:ascii="Times New Roman" w:hAnsi="Times New Roman" w:cs="Times New Roman"/>
          <w:sz w:val="24"/>
          <w:szCs w:val="24"/>
        </w:rPr>
      </w:pPr>
      <w:r w:rsidRPr="00D90702">
        <w:rPr>
          <w:rFonts w:ascii="Times New Roman" w:hAnsi="Times New Roman" w:cs="Times New Roman"/>
          <w:sz w:val="24"/>
          <w:szCs w:val="24"/>
        </w:rPr>
        <w:t xml:space="preserve">In the month of November, we anticipate a total of (24) non-city wide events and (0) </w:t>
      </w:r>
      <w:r w:rsidR="004D3BE5" w:rsidRPr="00D90702">
        <w:rPr>
          <w:rFonts w:ascii="Times New Roman" w:hAnsi="Times New Roman" w:cs="Times New Roman"/>
          <w:sz w:val="24"/>
          <w:szCs w:val="24"/>
        </w:rPr>
        <w:t>citywide</w:t>
      </w:r>
      <w:r w:rsidRPr="00D90702">
        <w:rPr>
          <w:rFonts w:ascii="Times New Roman" w:hAnsi="Times New Roman" w:cs="Times New Roman"/>
          <w:sz w:val="24"/>
          <w:szCs w:val="24"/>
        </w:rPr>
        <w:t xml:space="preserve"> convention.</w:t>
      </w:r>
    </w:p>
    <w:p w:rsidR="00DB41BE" w:rsidRPr="00D90702" w:rsidRDefault="00DB41BE" w:rsidP="007B769D">
      <w:pPr>
        <w:spacing w:after="0" w:line="240" w:lineRule="auto"/>
        <w:rPr>
          <w:rFonts w:ascii="Times New Roman" w:hAnsi="Times New Roman" w:cs="Times New Roman"/>
          <w:sz w:val="24"/>
          <w:szCs w:val="24"/>
        </w:rPr>
      </w:pPr>
      <w:r w:rsidRPr="00D90702">
        <w:rPr>
          <w:rFonts w:ascii="Times New Roman" w:hAnsi="Times New Roman" w:cs="Times New Roman"/>
          <w:sz w:val="24"/>
          <w:szCs w:val="24"/>
        </w:rPr>
        <w:t>Other Highlighted Bookings:</w:t>
      </w:r>
    </w:p>
    <w:p w:rsidR="00D90702" w:rsidRPr="00D90702" w:rsidRDefault="00D90702" w:rsidP="00DB41BE">
      <w:pPr>
        <w:pStyle w:val="ListParagraph"/>
        <w:numPr>
          <w:ilvl w:val="0"/>
          <w:numId w:val="28"/>
        </w:numPr>
        <w:spacing w:after="0" w:line="240" w:lineRule="auto"/>
        <w:rPr>
          <w:rFonts w:ascii="Times New Roman" w:hAnsi="Times New Roman" w:cs="Times New Roman"/>
          <w:sz w:val="24"/>
          <w:szCs w:val="24"/>
        </w:rPr>
      </w:pPr>
      <w:r w:rsidRPr="00D90702">
        <w:rPr>
          <w:rFonts w:ascii="Times New Roman" w:hAnsi="Times New Roman" w:cs="Times New Roman"/>
          <w:sz w:val="24"/>
          <w:szCs w:val="24"/>
        </w:rPr>
        <w:t>AHCC – Leads - Navajo Nation Motivational Meeting 2016</w:t>
      </w:r>
    </w:p>
    <w:p w:rsidR="00D90702" w:rsidRPr="00D90702" w:rsidRDefault="00D90702" w:rsidP="00DB41BE">
      <w:pPr>
        <w:pStyle w:val="ListParagraph"/>
        <w:numPr>
          <w:ilvl w:val="0"/>
          <w:numId w:val="28"/>
        </w:numPr>
        <w:spacing w:after="0" w:line="240" w:lineRule="auto"/>
        <w:rPr>
          <w:rFonts w:ascii="Times New Roman" w:hAnsi="Times New Roman" w:cs="Times New Roman"/>
          <w:sz w:val="24"/>
          <w:szCs w:val="24"/>
        </w:rPr>
      </w:pPr>
      <w:r w:rsidRPr="00D90702">
        <w:rPr>
          <w:rFonts w:ascii="Times New Roman" w:hAnsi="Times New Roman" w:cs="Times New Roman"/>
          <w:sz w:val="24"/>
          <w:szCs w:val="24"/>
        </w:rPr>
        <w:t>AHCC – Leads – Navajo National Governance Conference 2017</w:t>
      </w:r>
    </w:p>
    <w:p w:rsidR="004D3BE5" w:rsidRDefault="004D3BE5" w:rsidP="00F71C49">
      <w:pPr>
        <w:rPr>
          <w:rFonts w:ascii="Times New Roman" w:hAnsi="Times New Roman" w:cs="Times New Roman"/>
        </w:rPr>
      </w:pPr>
    </w:p>
    <w:p w:rsidR="00E81045" w:rsidRDefault="00E81045" w:rsidP="00F71C49">
      <w:pPr>
        <w:rPr>
          <w:rFonts w:ascii="Times New Roman" w:hAnsi="Times New Roman" w:cs="Times New Roman"/>
        </w:rPr>
      </w:pPr>
      <w:r>
        <w:rPr>
          <w:rFonts w:ascii="Times New Roman" w:hAnsi="Times New Roman" w:cs="Times New Roman"/>
        </w:rPr>
        <w:t xml:space="preserve">Question: </w:t>
      </w:r>
      <w:r w:rsidR="00F71C49" w:rsidRPr="00F71C49">
        <w:rPr>
          <w:rFonts w:ascii="Times New Roman" w:hAnsi="Times New Roman" w:cs="Times New Roman"/>
        </w:rPr>
        <w:t xml:space="preserve">Board member Harry Tipton asked if he was correct in noting the number new business as groups he had not </w:t>
      </w:r>
      <w:r w:rsidR="004D3BE5">
        <w:rPr>
          <w:rFonts w:ascii="Times New Roman" w:hAnsi="Times New Roman" w:cs="Times New Roman"/>
        </w:rPr>
        <w:t xml:space="preserve">previously </w:t>
      </w:r>
      <w:r w:rsidR="00F71C49" w:rsidRPr="00F71C49">
        <w:rPr>
          <w:rFonts w:ascii="Times New Roman" w:hAnsi="Times New Roman" w:cs="Times New Roman"/>
        </w:rPr>
        <w:t xml:space="preserve">seen come to </w:t>
      </w:r>
      <w:r w:rsidR="004D3BE5" w:rsidRPr="00F71C49">
        <w:rPr>
          <w:rFonts w:ascii="Times New Roman" w:hAnsi="Times New Roman" w:cs="Times New Roman"/>
        </w:rPr>
        <w:t>Albuquerque</w:t>
      </w:r>
      <w:r w:rsidR="004D3BE5">
        <w:rPr>
          <w:rFonts w:ascii="Times New Roman" w:hAnsi="Times New Roman" w:cs="Times New Roman"/>
        </w:rPr>
        <w:t xml:space="preserve">. </w:t>
      </w:r>
    </w:p>
    <w:p w:rsidR="00F71C49" w:rsidRPr="00F71C49" w:rsidRDefault="0054283B" w:rsidP="00F71C49">
      <w:pPr>
        <w:rPr>
          <w:rFonts w:ascii="Times New Roman" w:hAnsi="Times New Roman" w:cs="Times New Roman"/>
        </w:rPr>
      </w:pPr>
      <w:r>
        <w:rPr>
          <w:rFonts w:ascii="Times New Roman" w:hAnsi="Times New Roman" w:cs="Times New Roman"/>
        </w:rPr>
        <w:t>Answer:</w:t>
      </w:r>
      <w:r w:rsidRPr="00F71C49">
        <w:rPr>
          <w:rFonts w:ascii="Times New Roman" w:hAnsi="Times New Roman" w:cs="Times New Roman"/>
        </w:rPr>
        <w:t xml:space="preserve"> Jose</w:t>
      </w:r>
      <w:r w:rsidR="00F71C49" w:rsidRPr="00F71C49">
        <w:rPr>
          <w:rFonts w:ascii="Times New Roman" w:hAnsi="Times New Roman" w:cs="Times New Roman"/>
        </w:rPr>
        <w:t xml:space="preserve"> said, there continues to be new business. For October, there were five new business bookings reported. Harry added it was very encouraging to see you all reaching out to get new business.</w:t>
      </w:r>
    </w:p>
    <w:p w:rsidR="00140798" w:rsidRDefault="00140798" w:rsidP="00F71C49">
      <w:pPr>
        <w:rPr>
          <w:rStyle w:val="Strong"/>
          <w:rFonts w:ascii="Times New Roman" w:hAnsi="Times New Roman" w:cs="Times New Roman"/>
          <w:b w:val="0"/>
          <w:lang w:val="en"/>
        </w:rPr>
      </w:pPr>
      <w:r w:rsidRPr="00F71C49">
        <w:rPr>
          <w:rFonts w:ascii="Times New Roman" w:hAnsi="Times New Roman" w:cs="Times New Roman"/>
        </w:rPr>
        <w:t xml:space="preserve">SMG </w:t>
      </w:r>
      <w:r w:rsidR="00D90702" w:rsidRPr="00F71C49">
        <w:rPr>
          <w:rFonts w:ascii="Times New Roman" w:hAnsi="Times New Roman" w:cs="Times New Roman"/>
        </w:rPr>
        <w:t xml:space="preserve">introduced new sales manager, Brian </w:t>
      </w:r>
      <w:r w:rsidR="004D3BE5" w:rsidRPr="00F71C49">
        <w:rPr>
          <w:rFonts w:ascii="Times New Roman" w:hAnsi="Times New Roman" w:cs="Times New Roman"/>
        </w:rPr>
        <w:t>Hatchett</w:t>
      </w:r>
      <w:r w:rsidR="00D90702" w:rsidRPr="00F71C49">
        <w:rPr>
          <w:rFonts w:ascii="Times New Roman" w:hAnsi="Times New Roman" w:cs="Times New Roman"/>
        </w:rPr>
        <w:t>, who provided the Board with a brief overview of his career and industry background.</w:t>
      </w:r>
      <w:r w:rsidR="007169DE" w:rsidRPr="00F71C49">
        <w:rPr>
          <w:rFonts w:ascii="Times New Roman" w:hAnsi="Times New Roman" w:cs="Times New Roman"/>
        </w:rPr>
        <w:t xml:space="preserve"> Brian </w:t>
      </w:r>
      <w:r w:rsidR="004D3BE5" w:rsidRPr="00F71C49">
        <w:rPr>
          <w:rFonts w:ascii="Times New Roman" w:hAnsi="Times New Roman" w:cs="Times New Roman"/>
        </w:rPr>
        <w:t>Hatchett</w:t>
      </w:r>
      <w:r w:rsidR="007169DE" w:rsidRPr="00F71C49">
        <w:rPr>
          <w:rFonts w:ascii="Times New Roman" w:hAnsi="Times New Roman" w:cs="Times New Roman"/>
        </w:rPr>
        <w:t xml:space="preserve"> was formally with</w:t>
      </w:r>
      <w:r w:rsidR="00D90702" w:rsidRPr="00F71C49">
        <w:rPr>
          <w:rFonts w:ascii="Times New Roman" w:hAnsi="Times New Roman" w:cs="Times New Roman"/>
        </w:rPr>
        <w:t xml:space="preserve"> </w:t>
      </w:r>
      <w:r w:rsidR="007169DE" w:rsidRPr="00F71C49">
        <w:rPr>
          <w:rStyle w:val="Strong"/>
          <w:rFonts w:ascii="Times New Roman" w:hAnsi="Times New Roman" w:cs="Times New Roman"/>
          <w:b w:val="0"/>
          <w:lang w:val="en"/>
        </w:rPr>
        <w:t xml:space="preserve">Kesselman Jones event management. </w:t>
      </w:r>
    </w:p>
    <w:p w:rsidR="008104B7" w:rsidRDefault="008104B7" w:rsidP="00F71C49">
      <w:pPr>
        <w:rPr>
          <w:rStyle w:val="Strong"/>
          <w:rFonts w:ascii="Times New Roman" w:hAnsi="Times New Roman" w:cs="Times New Roman"/>
          <w:b w:val="0"/>
          <w:lang w:val="en"/>
        </w:rPr>
      </w:pPr>
    </w:p>
    <w:p w:rsidR="008104B7" w:rsidRPr="00F71C49" w:rsidRDefault="008104B7" w:rsidP="00F71C49">
      <w:pPr>
        <w:rPr>
          <w:rFonts w:ascii="Times New Roman" w:hAnsi="Times New Roman" w:cs="Times New Roman"/>
        </w:rPr>
      </w:pPr>
    </w:p>
    <w:p w:rsidR="006479D0" w:rsidRPr="00380D92" w:rsidRDefault="006479D0" w:rsidP="006479D0">
      <w:pPr>
        <w:spacing w:after="0" w:line="240" w:lineRule="auto"/>
        <w:rPr>
          <w:rFonts w:ascii="Times New Roman" w:eastAsia="Times New Roman" w:hAnsi="Times New Roman" w:cs="Times New Roman"/>
          <w:b/>
          <w:sz w:val="24"/>
          <w:szCs w:val="24"/>
          <w:u w:val="single"/>
        </w:rPr>
      </w:pPr>
      <w:r w:rsidRPr="00380D92">
        <w:rPr>
          <w:rFonts w:ascii="Times New Roman" w:eastAsia="Times New Roman" w:hAnsi="Times New Roman" w:cs="Times New Roman"/>
          <w:b/>
          <w:sz w:val="24"/>
          <w:szCs w:val="24"/>
          <w:u w:val="single"/>
        </w:rPr>
        <w:t>Albuquerque Hispano Chamber of Commerce</w:t>
      </w:r>
    </w:p>
    <w:p w:rsidR="007B769D" w:rsidRPr="00BC4935" w:rsidRDefault="006479D0" w:rsidP="006479D0">
      <w:pPr>
        <w:pStyle w:val="Title1"/>
        <w:spacing w:before="0" w:beforeAutospacing="0" w:after="0" w:afterAutospacing="0"/>
        <w:rPr>
          <w:lang w:val="en"/>
        </w:rPr>
      </w:pPr>
      <w:r w:rsidRPr="00BC4935">
        <w:t xml:space="preserve">Ernie CdeBaca, </w:t>
      </w:r>
      <w:r w:rsidRPr="00BC4935">
        <w:rPr>
          <w:lang w:val="en"/>
        </w:rPr>
        <w:t xml:space="preserve">Vice President, Convention, and Tourism, Hispano Chamber of Commerce made the presentation. </w:t>
      </w:r>
      <w:r w:rsidRPr="00BC4935">
        <w:t xml:space="preserve"> </w:t>
      </w:r>
    </w:p>
    <w:p w:rsidR="006479D0" w:rsidRPr="00BC4935" w:rsidRDefault="00D2096A" w:rsidP="00E0225D">
      <w:pPr>
        <w:pStyle w:val="Title1"/>
        <w:spacing w:before="0" w:beforeAutospacing="0" w:after="0" w:afterAutospacing="0"/>
      </w:pPr>
      <w:r w:rsidRPr="00BC4935">
        <w:t>Highlighted Activities</w:t>
      </w:r>
      <w:r w:rsidR="006479D0" w:rsidRPr="00BC4935">
        <w:t xml:space="preserve"> Reported:</w:t>
      </w:r>
    </w:p>
    <w:p w:rsidR="008F333A" w:rsidRDefault="008F333A" w:rsidP="00D2096A">
      <w:pPr>
        <w:pStyle w:val="Title1"/>
        <w:numPr>
          <w:ilvl w:val="0"/>
          <w:numId w:val="26"/>
        </w:numPr>
        <w:spacing w:before="0" w:beforeAutospacing="0" w:after="0" w:afterAutospacing="0"/>
      </w:pPr>
      <w:r>
        <w:t xml:space="preserve">AHCC completed its annual audit </w:t>
      </w:r>
    </w:p>
    <w:p w:rsidR="008F333A" w:rsidRDefault="008F333A" w:rsidP="00D2096A">
      <w:pPr>
        <w:pStyle w:val="Title1"/>
        <w:numPr>
          <w:ilvl w:val="0"/>
          <w:numId w:val="26"/>
        </w:numPr>
        <w:spacing w:before="0" w:beforeAutospacing="0" w:after="0" w:afterAutospacing="0"/>
      </w:pPr>
      <w:r>
        <w:t xml:space="preserve">City Contract Approval Process Moving forward with the recommendation of a sole source contract to be implemented FY’18 as a </w:t>
      </w:r>
      <w:r w:rsidR="00E81045">
        <w:t>three-year</w:t>
      </w:r>
      <w:r>
        <w:t xml:space="preserve"> contract with the option two one-year renewals.</w:t>
      </w:r>
    </w:p>
    <w:p w:rsidR="009161B8" w:rsidRPr="00102CBD" w:rsidRDefault="00422627" w:rsidP="00D2096A">
      <w:pPr>
        <w:pStyle w:val="Title1"/>
        <w:numPr>
          <w:ilvl w:val="0"/>
          <w:numId w:val="26"/>
        </w:numPr>
        <w:spacing w:before="0" w:beforeAutospacing="0" w:after="0" w:afterAutospacing="0"/>
      </w:pPr>
      <w:r w:rsidRPr="00102CBD">
        <w:t xml:space="preserve">For </w:t>
      </w:r>
      <w:r w:rsidR="00A67336">
        <w:t>October</w:t>
      </w:r>
      <w:r w:rsidR="002F62B2" w:rsidRPr="00102CBD">
        <w:t>,</w:t>
      </w:r>
      <w:r w:rsidRPr="00102CBD">
        <w:t xml:space="preserve"> AHCC reported </w:t>
      </w:r>
      <w:r w:rsidR="00A67336">
        <w:t>1</w:t>
      </w:r>
      <w:r w:rsidRPr="00102CBD">
        <w:t>,</w:t>
      </w:r>
      <w:r w:rsidR="00A67336">
        <w:t>135</w:t>
      </w:r>
      <w:r w:rsidRPr="00102CBD">
        <w:t xml:space="preserve"> non-center room nights and </w:t>
      </w:r>
      <w:r w:rsidR="00A67336">
        <w:t>3,605</w:t>
      </w:r>
      <w:r w:rsidRPr="00102CBD">
        <w:t xml:space="preserve"> center room nights. The total room nights for </w:t>
      </w:r>
      <w:r w:rsidR="00A67336">
        <w:t>October</w:t>
      </w:r>
      <w:r w:rsidRPr="00102CBD">
        <w:t xml:space="preserve"> was </w:t>
      </w:r>
      <w:r w:rsidR="00A67336">
        <w:t>5</w:t>
      </w:r>
      <w:r w:rsidRPr="00102CBD">
        <w:t>,</w:t>
      </w:r>
      <w:r w:rsidR="00A67336">
        <w:t>188</w:t>
      </w:r>
    </w:p>
    <w:p w:rsidR="00422627" w:rsidRDefault="00422627" w:rsidP="00D2096A">
      <w:pPr>
        <w:pStyle w:val="Title1"/>
        <w:numPr>
          <w:ilvl w:val="0"/>
          <w:numId w:val="26"/>
        </w:numPr>
        <w:spacing w:before="0" w:beforeAutospacing="0" w:after="0" w:afterAutospacing="0"/>
      </w:pPr>
      <w:r w:rsidRPr="00102CBD">
        <w:t xml:space="preserve">The current direct spending for </w:t>
      </w:r>
      <w:r w:rsidR="00E81045">
        <w:t xml:space="preserve">visitors </w:t>
      </w:r>
      <w:r w:rsidRPr="00102CBD">
        <w:t xml:space="preserve">the month </w:t>
      </w:r>
      <w:r w:rsidR="00E81045">
        <w:t xml:space="preserve">of November </w:t>
      </w:r>
      <w:r w:rsidRPr="00102CBD">
        <w:t>reported for non-center is $</w:t>
      </w:r>
      <w:r w:rsidR="00A67336">
        <w:t>102,150</w:t>
      </w:r>
      <w:r w:rsidRPr="00102CBD">
        <w:t xml:space="preserve"> and for center was $</w:t>
      </w:r>
      <w:r w:rsidR="00A67336">
        <w:t>360</w:t>
      </w:r>
      <w:r w:rsidRPr="00102CBD">
        <w:t>,</w:t>
      </w:r>
      <w:r w:rsidR="00A67336">
        <w:t>5</w:t>
      </w:r>
      <w:r w:rsidRPr="00102CBD">
        <w:t xml:space="preserve">00. The total direct spending for </w:t>
      </w:r>
      <w:r w:rsidR="00A67336">
        <w:t>October</w:t>
      </w:r>
      <w:r w:rsidRPr="00102CBD">
        <w:t xml:space="preserve"> was $</w:t>
      </w:r>
      <w:r w:rsidR="00A67336">
        <w:t>485</w:t>
      </w:r>
      <w:r w:rsidRPr="00102CBD">
        <w:t>,</w:t>
      </w:r>
      <w:r w:rsidR="00A67336">
        <w:t>050</w:t>
      </w:r>
    </w:p>
    <w:p w:rsidR="00422627" w:rsidRPr="00102CBD" w:rsidRDefault="00422627" w:rsidP="00D2096A">
      <w:pPr>
        <w:pStyle w:val="Title1"/>
        <w:numPr>
          <w:ilvl w:val="0"/>
          <w:numId w:val="26"/>
        </w:numPr>
        <w:spacing w:before="0" w:beforeAutospacing="0" w:after="0" w:afterAutospacing="0"/>
      </w:pPr>
      <w:r w:rsidRPr="00102CBD">
        <w:t xml:space="preserve">Outreach </w:t>
      </w:r>
      <w:r w:rsidR="00A67336">
        <w:t xml:space="preserve">with Navajo Nation reported </w:t>
      </w:r>
      <w:r w:rsidRPr="00102CBD">
        <w:t>:</w:t>
      </w:r>
    </w:p>
    <w:p w:rsidR="007F1106" w:rsidRDefault="007F1106" w:rsidP="00102CBD">
      <w:pPr>
        <w:pStyle w:val="Title1"/>
        <w:numPr>
          <w:ilvl w:val="1"/>
          <w:numId w:val="26"/>
        </w:numPr>
        <w:spacing w:before="0" w:beforeAutospacing="0" w:after="0" w:afterAutospacing="0"/>
      </w:pPr>
      <w:r>
        <w:t xml:space="preserve">Navajo National </w:t>
      </w:r>
      <w:r w:rsidR="008F333A">
        <w:t>Governance</w:t>
      </w:r>
      <w:r>
        <w:t xml:space="preserve"> Conference in 2017</w:t>
      </w:r>
    </w:p>
    <w:p w:rsidR="007F1106" w:rsidRDefault="007F1106" w:rsidP="00102CBD">
      <w:pPr>
        <w:pStyle w:val="Title1"/>
        <w:numPr>
          <w:ilvl w:val="1"/>
          <w:numId w:val="26"/>
        </w:numPr>
        <w:spacing w:before="0" w:beforeAutospacing="0" w:after="0" w:afterAutospacing="0"/>
      </w:pPr>
      <w:r>
        <w:t>American Indian Chamber partnered event hosting</w:t>
      </w:r>
    </w:p>
    <w:p w:rsidR="00102CBD" w:rsidRPr="00102CBD" w:rsidRDefault="00102CBD" w:rsidP="00102CBD">
      <w:pPr>
        <w:pStyle w:val="Title1"/>
        <w:numPr>
          <w:ilvl w:val="1"/>
          <w:numId w:val="26"/>
        </w:numPr>
        <w:spacing w:before="0" w:beforeAutospacing="0" w:after="0" w:afterAutospacing="0"/>
      </w:pPr>
      <w:r w:rsidRPr="00102CBD">
        <w:t>Young Leaders for America Initiative scheduled for October and November 2016</w:t>
      </w:r>
    </w:p>
    <w:p w:rsidR="007B769D" w:rsidRPr="00102CBD" w:rsidRDefault="00102CBD" w:rsidP="00D2096A">
      <w:pPr>
        <w:pStyle w:val="Title1"/>
        <w:numPr>
          <w:ilvl w:val="0"/>
          <w:numId w:val="26"/>
        </w:numPr>
        <w:spacing w:before="0" w:beforeAutospacing="0" w:after="0" w:afterAutospacing="0"/>
      </w:pPr>
      <w:r w:rsidRPr="00102CBD">
        <w:t>Hispanic Outreach Highlights:</w:t>
      </w:r>
    </w:p>
    <w:p w:rsidR="007F1106" w:rsidRPr="00102CBD" w:rsidRDefault="00102CBD" w:rsidP="00102CBD">
      <w:pPr>
        <w:pStyle w:val="Title1"/>
        <w:numPr>
          <w:ilvl w:val="1"/>
          <w:numId w:val="26"/>
        </w:numPr>
        <w:spacing w:before="0" w:beforeAutospacing="0" w:after="0" w:afterAutospacing="0"/>
      </w:pPr>
      <w:r w:rsidRPr="00102CBD">
        <w:t xml:space="preserve">International Mentoring Institute </w:t>
      </w:r>
    </w:p>
    <w:p w:rsidR="00102CBD" w:rsidRPr="00102CBD" w:rsidRDefault="00102CBD" w:rsidP="007169DE">
      <w:pPr>
        <w:pStyle w:val="Title1"/>
        <w:numPr>
          <w:ilvl w:val="1"/>
          <w:numId w:val="26"/>
        </w:numPr>
        <w:spacing w:before="0" w:beforeAutospacing="0" w:after="0" w:afterAutospacing="0"/>
        <w:rPr>
          <w:lang w:val="es-MX"/>
        </w:rPr>
      </w:pPr>
      <w:r w:rsidRPr="00890F1C">
        <w:t>Native</w:t>
      </w:r>
      <w:r w:rsidRPr="00102CBD">
        <w:rPr>
          <w:lang w:val="es-MX"/>
        </w:rPr>
        <w:t xml:space="preserve"> American Outreach</w:t>
      </w:r>
    </w:p>
    <w:p w:rsidR="00102CBD" w:rsidRPr="00102CBD" w:rsidRDefault="00102CBD" w:rsidP="00102CBD">
      <w:pPr>
        <w:pStyle w:val="Title1"/>
        <w:spacing w:before="0" w:beforeAutospacing="0" w:after="0" w:afterAutospacing="0"/>
        <w:ind w:left="288"/>
      </w:pPr>
      <w:r w:rsidRPr="00102CBD">
        <w:t>Marketing;</w:t>
      </w:r>
    </w:p>
    <w:p w:rsidR="00102CBD" w:rsidRPr="00102CBD" w:rsidRDefault="00102CBD" w:rsidP="00102CBD">
      <w:pPr>
        <w:pStyle w:val="Title1"/>
        <w:numPr>
          <w:ilvl w:val="0"/>
          <w:numId w:val="30"/>
        </w:numPr>
        <w:spacing w:before="0" w:beforeAutospacing="0" w:after="0" w:afterAutospacing="0"/>
      </w:pPr>
      <w:r w:rsidRPr="00102CBD">
        <w:t>Kohanic Broadcast</w:t>
      </w:r>
    </w:p>
    <w:p w:rsidR="00102CBD" w:rsidRPr="00102CBD" w:rsidRDefault="00102CBD" w:rsidP="00102CBD">
      <w:pPr>
        <w:pStyle w:val="Title1"/>
        <w:numPr>
          <w:ilvl w:val="0"/>
          <w:numId w:val="30"/>
        </w:numPr>
        <w:spacing w:before="0" w:beforeAutospacing="0" w:after="0" w:afterAutospacing="0"/>
      </w:pPr>
      <w:r w:rsidRPr="00102CBD">
        <w:t>Clear Channel Airports</w:t>
      </w:r>
    </w:p>
    <w:p w:rsidR="00102CBD" w:rsidRDefault="00102CBD" w:rsidP="00102CBD">
      <w:pPr>
        <w:pStyle w:val="Title1"/>
        <w:numPr>
          <w:ilvl w:val="0"/>
          <w:numId w:val="30"/>
        </w:numPr>
        <w:spacing w:before="0" w:beforeAutospacing="0" w:after="0" w:afterAutospacing="0"/>
      </w:pPr>
      <w:r w:rsidRPr="00102CBD">
        <w:t>Weller Communications – ABQ as a destination</w:t>
      </w:r>
    </w:p>
    <w:p w:rsidR="00380D92" w:rsidRDefault="007F1106" w:rsidP="007F1106">
      <w:pPr>
        <w:pStyle w:val="Title1"/>
        <w:numPr>
          <w:ilvl w:val="0"/>
          <w:numId w:val="30"/>
        </w:numPr>
        <w:spacing w:before="0" w:beforeAutospacing="0" w:after="0" w:afterAutospacing="0"/>
      </w:pPr>
      <w:r>
        <w:t xml:space="preserve">A summary of the AHCC tourism and conference staff has traveled </w:t>
      </w:r>
      <w:r w:rsidR="00380D92">
        <w:t>was included in the presentation.</w:t>
      </w:r>
    </w:p>
    <w:p w:rsidR="007F1106" w:rsidRDefault="007F1106" w:rsidP="00380D92">
      <w:pPr>
        <w:pStyle w:val="Title1"/>
        <w:spacing w:before="0" w:beforeAutospacing="0" w:after="0" w:afterAutospacing="0"/>
        <w:ind w:left="1008"/>
      </w:pPr>
    </w:p>
    <w:p w:rsidR="007F1106" w:rsidRPr="00380D92" w:rsidRDefault="008F333A" w:rsidP="007169DE">
      <w:pPr>
        <w:pStyle w:val="Title1"/>
        <w:spacing w:before="0" w:beforeAutospacing="0" w:after="0" w:afterAutospacing="0"/>
        <w:rPr>
          <w:b/>
        </w:rPr>
      </w:pPr>
      <w:r w:rsidRPr="00380D92">
        <w:rPr>
          <w:b/>
        </w:rPr>
        <w:t>Visit Albuquerque (Albuquerque Convention and Visitors Center)</w:t>
      </w:r>
    </w:p>
    <w:p w:rsidR="008F333A" w:rsidRPr="00F51B2E" w:rsidRDefault="008F333A" w:rsidP="00F51B2E">
      <w:pPr>
        <w:pStyle w:val="ListParagraph"/>
        <w:ind w:left="0"/>
        <w:rPr>
          <w:rFonts w:ascii="Times New Roman" w:hAnsi="Times New Roman" w:cs="Times New Roman"/>
          <w:sz w:val="24"/>
          <w:szCs w:val="24"/>
        </w:rPr>
      </w:pPr>
      <w:r w:rsidRPr="00F51B2E">
        <w:rPr>
          <w:rFonts w:ascii="Times New Roman" w:hAnsi="Times New Roman" w:cs="Times New Roman"/>
          <w:sz w:val="24"/>
          <w:szCs w:val="24"/>
        </w:rPr>
        <w:t>Report Highlights</w:t>
      </w:r>
    </w:p>
    <w:p w:rsidR="008F333A" w:rsidRPr="00F51B2E" w:rsidRDefault="008F333A" w:rsidP="00F51B2E">
      <w:pPr>
        <w:pStyle w:val="ListParagraph"/>
        <w:numPr>
          <w:ilvl w:val="0"/>
          <w:numId w:val="40"/>
        </w:numPr>
        <w:rPr>
          <w:rFonts w:ascii="Times New Roman" w:hAnsi="Times New Roman" w:cs="Times New Roman"/>
          <w:sz w:val="24"/>
          <w:szCs w:val="24"/>
        </w:rPr>
      </w:pPr>
      <w:r w:rsidRPr="00F51B2E">
        <w:rPr>
          <w:rFonts w:ascii="Times New Roman" w:hAnsi="Times New Roman" w:cs="Times New Roman"/>
          <w:sz w:val="24"/>
          <w:szCs w:val="24"/>
        </w:rPr>
        <w:t xml:space="preserve">City slated to host a </w:t>
      </w:r>
      <w:r w:rsidR="00E81045" w:rsidRPr="00F51B2E">
        <w:rPr>
          <w:rFonts w:ascii="Times New Roman" w:hAnsi="Times New Roman" w:cs="Times New Roman"/>
          <w:sz w:val="24"/>
          <w:szCs w:val="24"/>
        </w:rPr>
        <w:t>Citywide</w:t>
      </w:r>
      <w:r w:rsidRPr="00F51B2E">
        <w:rPr>
          <w:rFonts w:ascii="Times New Roman" w:hAnsi="Times New Roman" w:cs="Times New Roman"/>
          <w:sz w:val="24"/>
          <w:szCs w:val="24"/>
        </w:rPr>
        <w:t xml:space="preserve"> every month with the exception of one in 2017 with multiple pieces of business each month.</w:t>
      </w:r>
    </w:p>
    <w:p w:rsidR="008F333A" w:rsidRPr="00F51B2E" w:rsidRDefault="00D347F1" w:rsidP="008F333A">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 xml:space="preserve">December </w:t>
      </w:r>
      <w:r w:rsidR="008F333A" w:rsidRPr="00F51B2E">
        <w:rPr>
          <w:rFonts w:ascii="Times New Roman" w:hAnsi="Times New Roman" w:cs="Times New Roman"/>
          <w:sz w:val="24"/>
          <w:szCs w:val="24"/>
        </w:rPr>
        <w:t xml:space="preserve">highlight is </w:t>
      </w:r>
      <w:r w:rsidRPr="00F51B2E">
        <w:rPr>
          <w:rFonts w:ascii="Times New Roman" w:hAnsi="Times New Roman" w:cs="Times New Roman"/>
          <w:sz w:val="24"/>
          <w:szCs w:val="24"/>
        </w:rPr>
        <w:t xml:space="preserve">NM </w:t>
      </w:r>
      <w:r w:rsidR="008F333A" w:rsidRPr="00F51B2E">
        <w:rPr>
          <w:rFonts w:ascii="Times New Roman" w:hAnsi="Times New Roman" w:cs="Times New Roman"/>
          <w:sz w:val="24"/>
          <w:szCs w:val="24"/>
        </w:rPr>
        <w:t xml:space="preserve">Gildan bowl. </w:t>
      </w:r>
      <w:r w:rsidRPr="00F51B2E">
        <w:rPr>
          <w:rFonts w:ascii="Times New Roman" w:hAnsi="Times New Roman" w:cs="Times New Roman"/>
          <w:sz w:val="24"/>
          <w:szCs w:val="24"/>
        </w:rPr>
        <w:t xml:space="preserve">Visit Albuquerque  is working with </w:t>
      </w:r>
      <w:r w:rsidR="008F333A" w:rsidRPr="00F51B2E">
        <w:rPr>
          <w:rFonts w:ascii="Times New Roman" w:hAnsi="Times New Roman" w:cs="Times New Roman"/>
          <w:sz w:val="24"/>
          <w:szCs w:val="24"/>
        </w:rPr>
        <w:t>ESPN to broadcast event</w:t>
      </w:r>
    </w:p>
    <w:p w:rsidR="008F333A" w:rsidRPr="00F51B2E" w:rsidRDefault="00D347F1" w:rsidP="00D347F1">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A total of 15 city-</w:t>
      </w:r>
      <w:r w:rsidR="008F333A" w:rsidRPr="00F51B2E">
        <w:rPr>
          <w:rFonts w:ascii="Times New Roman" w:hAnsi="Times New Roman" w:cs="Times New Roman"/>
          <w:sz w:val="24"/>
          <w:szCs w:val="24"/>
        </w:rPr>
        <w:t>wide bookings</w:t>
      </w:r>
      <w:r w:rsidRPr="00F51B2E">
        <w:rPr>
          <w:rFonts w:ascii="Times New Roman" w:hAnsi="Times New Roman" w:cs="Times New Roman"/>
          <w:sz w:val="24"/>
          <w:szCs w:val="24"/>
        </w:rPr>
        <w:t xml:space="preserve"> up </w:t>
      </w:r>
      <w:r w:rsidR="008F333A" w:rsidRPr="00F51B2E">
        <w:rPr>
          <w:rFonts w:ascii="Times New Roman" w:hAnsi="Times New Roman" w:cs="Times New Roman"/>
          <w:sz w:val="24"/>
          <w:szCs w:val="24"/>
        </w:rPr>
        <w:t>66% up di</w:t>
      </w:r>
      <w:r w:rsidRPr="00F51B2E">
        <w:rPr>
          <w:rFonts w:ascii="Times New Roman" w:hAnsi="Times New Roman" w:cs="Times New Roman"/>
          <w:sz w:val="24"/>
          <w:szCs w:val="24"/>
        </w:rPr>
        <w:t xml:space="preserve">rect spend. Direct spend percent up primarily due to </w:t>
      </w:r>
      <w:r w:rsidR="00D025AB" w:rsidRPr="00F51B2E">
        <w:rPr>
          <w:rFonts w:ascii="Times New Roman" w:hAnsi="Times New Roman" w:cs="Times New Roman"/>
          <w:sz w:val="24"/>
          <w:szCs w:val="24"/>
        </w:rPr>
        <w:t xml:space="preserve">the </w:t>
      </w:r>
      <w:r w:rsidRPr="00F51B2E">
        <w:rPr>
          <w:rFonts w:ascii="Times New Roman" w:hAnsi="Times New Roman" w:cs="Times New Roman"/>
          <w:sz w:val="24"/>
          <w:szCs w:val="24"/>
        </w:rPr>
        <w:t xml:space="preserve">national </w:t>
      </w:r>
      <w:r w:rsidR="008F333A" w:rsidRPr="00F51B2E">
        <w:rPr>
          <w:rFonts w:ascii="Times New Roman" w:hAnsi="Times New Roman" w:cs="Times New Roman"/>
          <w:sz w:val="24"/>
          <w:szCs w:val="24"/>
        </w:rPr>
        <w:t xml:space="preserve"> senior games</w:t>
      </w:r>
      <w:r w:rsidR="00D025AB" w:rsidRPr="00F51B2E">
        <w:rPr>
          <w:rFonts w:ascii="Times New Roman" w:hAnsi="Times New Roman" w:cs="Times New Roman"/>
          <w:sz w:val="24"/>
          <w:szCs w:val="24"/>
        </w:rPr>
        <w:t xml:space="preserve"> booking in 2018</w:t>
      </w:r>
    </w:p>
    <w:p w:rsidR="00D025AB" w:rsidRPr="00F51B2E" w:rsidRDefault="00D025AB" w:rsidP="00D347F1">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Albuquerque Sunport reported several 10,000 traveler days this past year and expect more</w:t>
      </w:r>
    </w:p>
    <w:p w:rsidR="00D025AB" w:rsidRPr="00F51B2E" w:rsidRDefault="00D025AB" w:rsidP="0075066C">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 xml:space="preserve">Reminder that numbers from last year and two years ago are </w:t>
      </w:r>
      <w:r w:rsidR="00E81045" w:rsidRPr="00F51B2E">
        <w:rPr>
          <w:rFonts w:ascii="Times New Roman" w:hAnsi="Times New Roman" w:cs="Times New Roman"/>
          <w:sz w:val="24"/>
          <w:szCs w:val="24"/>
        </w:rPr>
        <w:t>lower</w:t>
      </w:r>
      <w:r w:rsidRPr="00F51B2E">
        <w:rPr>
          <w:rFonts w:ascii="Times New Roman" w:hAnsi="Times New Roman" w:cs="Times New Roman"/>
          <w:sz w:val="24"/>
          <w:szCs w:val="24"/>
        </w:rPr>
        <w:t xml:space="preserve"> </w:t>
      </w:r>
      <w:r w:rsidR="00E81045" w:rsidRPr="00F51B2E">
        <w:rPr>
          <w:rFonts w:ascii="Times New Roman" w:hAnsi="Times New Roman" w:cs="Times New Roman"/>
          <w:sz w:val="24"/>
          <w:szCs w:val="24"/>
        </w:rPr>
        <w:t>than</w:t>
      </w:r>
      <w:r w:rsidRPr="00F51B2E">
        <w:rPr>
          <w:rFonts w:ascii="Times New Roman" w:hAnsi="Times New Roman" w:cs="Times New Roman"/>
          <w:sz w:val="24"/>
          <w:szCs w:val="24"/>
        </w:rPr>
        <w:t xml:space="preserve"> what the Board will see next year, which is predicted to be a great increase in numbers</w:t>
      </w:r>
    </w:p>
    <w:p w:rsidR="00D025AB" w:rsidRPr="00F51B2E" w:rsidRDefault="00D025AB" w:rsidP="00D347F1">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New Visitor’s Guide is at the printer and out soon</w:t>
      </w:r>
    </w:p>
    <w:p w:rsidR="00D025AB" w:rsidRPr="00F51B2E" w:rsidRDefault="00D025AB" w:rsidP="00D347F1">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Albuquerque tied with Orlando for best city for conventions designation</w:t>
      </w:r>
    </w:p>
    <w:p w:rsidR="00D025AB" w:rsidRPr="00F51B2E" w:rsidRDefault="00D025AB" w:rsidP="00F51B2E">
      <w:pPr>
        <w:pStyle w:val="ListParagraph"/>
        <w:rPr>
          <w:rFonts w:ascii="Times New Roman" w:hAnsi="Times New Roman" w:cs="Times New Roman"/>
          <w:sz w:val="24"/>
          <w:szCs w:val="24"/>
        </w:rPr>
      </w:pPr>
      <w:r w:rsidRPr="00F51B2E">
        <w:rPr>
          <w:rFonts w:ascii="Times New Roman" w:hAnsi="Times New Roman" w:cs="Times New Roman"/>
          <w:sz w:val="24"/>
          <w:szCs w:val="24"/>
        </w:rPr>
        <w:t xml:space="preserve">New revamp of the Visit </w:t>
      </w:r>
      <w:r w:rsidR="00A92D78" w:rsidRPr="00F51B2E">
        <w:rPr>
          <w:rFonts w:ascii="Times New Roman" w:hAnsi="Times New Roman" w:cs="Times New Roman"/>
          <w:sz w:val="24"/>
          <w:szCs w:val="24"/>
        </w:rPr>
        <w:t>Albuquerque</w:t>
      </w:r>
      <w:r w:rsidRPr="00F51B2E">
        <w:rPr>
          <w:rFonts w:ascii="Times New Roman" w:hAnsi="Times New Roman" w:cs="Times New Roman"/>
          <w:sz w:val="24"/>
          <w:szCs w:val="24"/>
        </w:rPr>
        <w:t xml:space="preserve"> website in 2017 that will allow the website to be viewable on multiple platforms including handheld-phone devices</w:t>
      </w:r>
    </w:p>
    <w:p w:rsidR="00D025AB" w:rsidRPr="00F51B2E" w:rsidRDefault="00D025AB" w:rsidP="00F51B2E">
      <w:pPr>
        <w:pStyle w:val="ListParagraph"/>
        <w:numPr>
          <w:ilvl w:val="0"/>
          <w:numId w:val="38"/>
        </w:numPr>
        <w:rPr>
          <w:rFonts w:ascii="Times New Roman" w:hAnsi="Times New Roman" w:cs="Times New Roman"/>
          <w:sz w:val="24"/>
          <w:szCs w:val="24"/>
        </w:rPr>
      </w:pPr>
      <w:r w:rsidRPr="00F51B2E">
        <w:rPr>
          <w:rFonts w:ascii="Times New Roman" w:hAnsi="Times New Roman" w:cs="Times New Roman"/>
          <w:sz w:val="24"/>
          <w:szCs w:val="24"/>
        </w:rPr>
        <w:t>Visit Albuquerque staff to attend ACE conference for professional development/training</w:t>
      </w:r>
    </w:p>
    <w:p w:rsidR="00D025AB" w:rsidRPr="00F51B2E" w:rsidRDefault="00D025AB" w:rsidP="00D025AB">
      <w:pPr>
        <w:pStyle w:val="ListParagraph"/>
        <w:numPr>
          <w:ilvl w:val="0"/>
          <w:numId w:val="38"/>
        </w:numPr>
        <w:rPr>
          <w:rFonts w:ascii="Times New Roman" w:eastAsia="Times New Roman" w:hAnsi="Times New Roman" w:cs="Times New Roman"/>
          <w:b/>
          <w:sz w:val="24"/>
          <w:szCs w:val="24"/>
          <w:u w:val="single"/>
        </w:rPr>
      </w:pPr>
      <w:r w:rsidRPr="00F51B2E">
        <w:rPr>
          <w:rFonts w:ascii="Times New Roman" w:hAnsi="Times New Roman" w:cs="Times New Roman"/>
          <w:sz w:val="24"/>
          <w:szCs w:val="24"/>
        </w:rPr>
        <w:t>Full review of Visit Albuquerque reports</w:t>
      </w:r>
    </w:p>
    <w:p w:rsidR="00D025AB" w:rsidRPr="00F51B2E" w:rsidRDefault="00D025AB" w:rsidP="00F51B2E">
      <w:pPr>
        <w:pStyle w:val="ListParagraph"/>
        <w:ind w:left="0"/>
        <w:rPr>
          <w:rFonts w:ascii="Times New Roman" w:hAnsi="Times New Roman" w:cs="Times New Roman"/>
          <w:sz w:val="24"/>
          <w:szCs w:val="24"/>
        </w:rPr>
      </w:pPr>
      <w:r w:rsidRPr="00F51B2E">
        <w:rPr>
          <w:rFonts w:ascii="Times New Roman" w:hAnsi="Times New Roman" w:cs="Times New Roman"/>
          <w:sz w:val="24"/>
          <w:szCs w:val="24"/>
        </w:rPr>
        <w:t>Questions from the Board:</w:t>
      </w:r>
    </w:p>
    <w:p w:rsidR="00D025AB" w:rsidRPr="00F51B2E" w:rsidRDefault="00D025AB"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Todd Walters; Asked what is the contributing factor to the lower travelers/visitor numbers in 2016</w:t>
      </w:r>
    </w:p>
    <w:p w:rsidR="00D025AB" w:rsidRPr="00F51B2E" w:rsidRDefault="00D025AB" w:rsidP="00F51B2E">
      <w:pPr>
        <w:pStyle w:val="ListParagraph"/>
        <w:rPr>
          <w:rFonts w:ascii="Times New Roman" w:hAnsi="Times New Roman" w:cs="Times New Roman"/>
          <w:sz w:val="24"/>
          <w:szCs w:val="24"/>
        </w:rPr>
      </w:pPr>
      <w:r w:rsidRPr="00F51B2E">
        <w:rPr>
          <w:rFonts w:ascii="Times New Roman" w:hAnsi="Times New Roman" w:cs="Times New Roman"/>
          <w:sz w:val="24"/>
          <w:szCs w:val="24"/>
        </w:rPr>
        <w:lastRenderedPageBreak/>
        <w:t>Answer: Tania Armenta</w:t>
      </w:r>
      <w:r w:rsidR="004D3BE5">
        <w:rPr>
          <w:rFonts w:ascii="Times New Roman" w:hAnsi="Times New Roman" w:cs="Times New Roman"/>
          <w:sz w:val="24"/>
          <w:szCs w:val="24"/>
        </w:rPr>
        <w:t xml:space="preserve"> stated</w:t>
      </w:r>
      <w:r w:rsidRPr="00F51B2E">
        <w:rPr>
          <w:rFonts w:ascii="Times New Roman" w:hAnsi="Times New Roman" w:cs="Times New Roman"/>
          <w:sz w:val="24"/>
          <w:szCs w:val="24"/>
        </w:rPr>
        <w:t xml:space="preserve"> several contributing factors the lack of flight options within a </w:t>
      </w:r>
      <w:r w:rsidR="00E81045" w:rsidRPr="00F51B2E">
        <w:rPr>
          <w:rFonts w:ascii="Times New Roman" w:hAnsi="Times New Roman" w:cs="Times New Roman"/>
          <w:sz w:val="24"/>
          <w:szCs w:val="24"/>
        </w:rPr>
        <w:t>six-hour</w:t>
      </w:r>
      <w:r w:rsidRPr="00F51B2E">
        <w:rPr>
          <w:rFonts w:ascii="Times New Roman" w:hAnsi="Times New Roman" w:cs="Times New Roman"/>
          <w:sz w:val="24"/>
          <w:szCs w:val="24"/>
        </w:rPr>
        <w:t xml:space="preserve"> distance of Albuquerque was one reason cited as well as an overall down in tourism travel within the region.</w:t>
      </w:r>
    </w:p>
    <w:p w:rsidR="004D3BE5" w:rsidRDefault="004D3BE5" w:rsidP="00F51B2E">
      <w:pPr>
        <w:pStyle w:val="ListParagraph"/>
        <w:rPr>
          <w:rFonts w:ascii="Times New Roman" w:hAnsi="Times New Roman" w:cs="Times New Roman"/>
          <w:sz w:val="24"/>
          <w:szCs w:val="24"/>
        </w:rPr>
      </w:pPr>
    </w:p>
    <w:p w:rsidR="00F51B2E" w:rsidRDefault="00F51B2E" w:rsidP="00F51B2E">
      <w:pPr>
        <w:pStyle w:val="ListParagraph"/>
        <w:rPr>
          <w:rFonts w:ascii="Times New Roman" w:hAnsi="Times New Roman" w:cs="Times New Roman"/>
          <w:sz w:val="24"/>
          <w:szCs w:val="24"/>
        </w:rPr>
      </w:pPr>
      <w:r w:rsidRPr="00F51B2E">
        <w:rPr>
          <w:rFonts w:ascii="Times New Roman" w:hAnsi="Times New Roman" w:cs="Times New Roman"/>
          <w:sz w:val="24"/>
          <w:szCs w:val="24"/>
        </w:rPr>
        <w:t>Based on current bookings the sports market will see an increase in 2017 according to Visit Albuquerque.</w:t>
      </w:r>
    </w:p>
    <w:p w:rsidR="00F51B2E" w:rsidRDefault="00F51B2E" w:rsidP="00F51B2E">
      <w:pPr>
        <w:pStyle w:val="ListParagraph"/>
        <w:ind w:left="0"/>
        <w:rPr>
          <w:rFonts w:ascii="Times New Roman" w:hAnsi="Times New Roman" w:cs="Times New Roman"/>
          <w:sz w:val="24"/>
          <w:szCs w:val="24"/>
        </w:rPr>
      </w:pPr>
    </w:p>
    <w:p w:rsidR="00F51B2E" w:rsidRPr="00380D92" w:rsidRDefault="00F51B2E" w:rsidP="00890F1C">
      <w:pPr>
        <w:pStyle w:val="ListParagraph"/>
        <w:spacing w:after="0" w:line="240" w:lineRule="auto"/>
        <w:ind w:left="0"/>
        <w:rPr>
          <w:rFonts w:ascii="Times New Roman" w:hAnsi="Times New Roman" w:cs="Times New Roman"/>
          <w:b/>
          <w:sz w:val="24"/>
          <w:szCs w:val="24"/>
        </w:rPr>
      </w:pPr>
      <w:r w:rsidRPr="00380D92">
        <w:rPr>
          <w:rFonts w:ascii="Times New Roman" w:hAnsi="Times New Roman" w:cs="Times New Roman"/>
          <w:b/>
          <w:sz w:val="24"/>
          <w:szCs w:val="24"/>
        </w:rPr>
        <w:t>American Indian Chamber of Commerce</w:t>
      </w:r>
    </w:p>
    <w:p w:rsidR="00F51B2E" w:rsidRPr="00F51B2E" w:rsidRDefault="00F51B2E" w:rsidP="00890F1C">
      <w:pPr>
        <w:pStyle w:val="Title1"/>
        <w:spacing w:before="0" w:beforeAutospacing="0" w:after="0" w:afterAutospacing="0"/>
      </w:pPr>
      <w:r w:rsidRPr="00A92D78">
        <w:t>Highlighted Activities Reported</w:t>
      </w:r>
      <w:r w:rsidRPr="00F51B2E">
        <w:t>:</w:t>
      </w:r>
    </w:p>
    <w:p w:rsidR="00F51B2E" w:rsidRPr="00F51B2E" w:rsidRDefault="00F51B2E" w:rsidP="00F51B2E">
      <w:pPr>
        <w:pStyle w:val="Title1"/>
        <w:spacing w:before="0" w:beforeAutospacing="0" w:after="0" w:afterAutospacing="0"/>
      </w:pPr>
      <w:r w:rsidRPr="00F51B2E">
        <w:t>Report provided by Russell Pedro, Executive Director</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 xml:space="preserve">Attended </w:t>
      </w:r>
      <w:r w:rsidR="00A92D78" w:rsidRPr="00F51B2E">
        <w:rPr>
          <w:rFonts w:ascii="Times New Roman" w:hAnsi="Times New Roman" w:cs="Times New Roman"/>
          <w:sz w:val="24"/>
          <w:szCs w:val="24"/>
        </w:rPr>
        <w:t>Tesuque</w:t>
      </w:r>
      <w:r w:rsidRPr="00F51B2E">
        <w:rPr>
          <w:rFonts w:ascii="Times New Roman" w:hAnsi="Times New Roman" w:cs="Times New Roman"/>
          <w:sz w:val="24"/>
          <w:szCs w:val="24"/>
        </w:rPr>
        <w:t xml:space="preserve">  Travel Council to showcase the business and community resources and reasons for hosting meetings and conventions</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 xml:space="preserve">Minority Business Development Agency with the Department of Commerce out of Washington DC to discuss opportunities for a conference and match making with Native Americans, Native Alaskans, and Canadian Aboriginal entities  </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Working with the American Indian Alaskan Native Tourism Association on hosting several events.</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 xml:space="preserve">Met with Mr. David Gaurkclick to discuss conference facilities for </w:t>
      </w:r>
      <w:r w:rsidR="00A92D78">
        <w:rPr>
          <w:rFonts w:ascii="Times New Roman" w:hAnsi="Times New Roman" w:cs="Times New Roman"/>
          <w:sz w:val="24"/>
          <w:szCs w:val="24"/>
        </w:rPr>
        <w:t>the upcoming</w:t>
      </w:r>
      <w:r w:rsidRPr="00F51B2E">
        <w:rPr>
          <w:rFonts w:ascii="Times New Roman" w:hAnsi="Times New Roman" w:cs="Times New Roman"/>
          <w:sz w:val="24"/>
          <w:szCs w:val="24"/>
        </w:rPr>
        <w:t xml:space="preserve"> Indian Land conference to be held </w:t>
      </w:r>
      <w:r w:rsidR="00A92D78" w:rsidRPr="00F51B2E">
        <w:rPr>
          <w:rFonts w:ascii="Times New Roman" w:hAnsi="Times New Roman" w:cs="Times New Roman"/>
          <w:sz w:val="24"/>
          <w:szCs w:val="24"/>
        </w:rPr>
        <w:t>in</w:t>
      </w:r>
      <w:r w:rsidRPr="00F51B2E">
        <w:rPr>
          <w:rFonts w:ascii="Times New Roman" w:hAnsi="Times New Roman" w:cs="Times New Roman"/>
          <w:sz w:val="24"/>
          <w:szCs w:val="24"/>
        </w:rPr>
        <w:t xml:space="preserve"> Albuquerque.</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Attended the Minority Business Development Agency Nat’l training in Denver Colorado</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Work closely with the small business administration and hosting the Leaders 200 program held at the Indian Pueblo Cultural Center and will be continuing on an ongoing basis.</w:t>
      </w:r>
    </w:p>
    <w:p w:rsidR="00F51B2E" w:rsidRP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AICCNM continues its ongoing partnership with AIANTA to on the “International Tourism Market Place” Conference</w:t>
      </w:r>
    </w:p>
    <w:p w:rsidR="00F51B2E" w:rsidRDefault="00F51B2E" w:rsidP="00F51B2E">
      <w:pPr>
        <w:pStyle w:val="ListParagraph"/>
        <w:numPr>
          <w:ilvl w:val="0"/>
          <w:numId w:val="41"/>
        </w:numPr>
        <w:rPr>
          <w:rFonts w:ascii="Times New Roman" w:hAnsi="Times New Roman" w:cs="Times New Roman"/>
          <w:sz w:val="24"/>
          <w:szCs w:val="24"/>
        </w:rPr>
      </w:pPr>
      <w:r w:rsidRPr="00F51B2E">
        <w:rPr>
          <w:rFonts w:ascii="Times New Roman" w:hAnsi="Times New Roman" w:cs="Times New Roman"/>
          <w:sz w:val="24"/>
          <w:szCs w:val="24"/>
        </w:rPr>
        <w:t>AICCNM assisted the Native American Training Institute (NATI) with booking the 7</w:t>
      </w:r>
      <w:r w:rsidRPr="00F51B2E">
        <w:rPr>
          <w:rFonts w:ascii="Times New Roman" w:hAnsi="Times New Roman" w:cs="Times New Roman"/>
          <w:sz w:val="24"/>
          <w:szCs w:val="24"/>
          <w:vertAlign w:val="superscript"/>
        </w:rPr>
        <w:t>th</w:t>
      </w:r>
      <w:r w:rsidRPr="00F51B2E">
        <w:rPr>
          <w:rFonts w:ascii="Times New Roman" w:hAnsi="Times New Roman" w:cs="Times New Roman"/>
          <w:sz w:val="24"/>
          <w:szCs w:val="24"/>
        </w:rPr>
        <w:t xml:space="preserve"> Annual Native American Professional Education Program for Behavior Health Professionals (National Program) at the Hyatt Regency Albuquerque on June 24-30, 2017. </w:t>
      </w:r>
    </w:p>
    <w:p w:rsidR="00E81045" w:rsidRPr="00F51B2E" w:rsidRDefault="00E81045" w:rsidP="00F51B2E">
      <w:pPr>
        <w:pStyle w:val="ListParagraph"/>
        <w:numPr>
          <w:ilvl w:val="0"/>
          <w:numId w:val="41"/>
        </w:numPr>
        <w:rPr>
          <w:rFonts w:ascii="Times New Roman" w:hAnsi="Times New Roman" w:cs="Times New Roman"/>
          <w:sz w:val="24"/>
          <w:szCs w:val="24"/>
        </w:rPr>
      </w:pPr>
      <w:r>
        <w:rPr>
          <w:rFonts w:ascii="Times New Roman" w:hAnsi="Times New Roman" w:cs="Times New Roman"/>
          <w:sz w:val="24"/>
          <w:szCs w:val="24"/>
        </w:rPr>
        <w:t xml:space="preserve">AICCNM issued an invitation and reminder the annual Holiday Party is scheduled for December 15 2016. </w:t>
      </w:r>
    </w:p>
    <w:p w:rsidR="00F51B2E" w:rsidRPr="00F51B2E" w:rsidRDefault="00F51B2E" w:rsidP="00F51B2E">
      <w:pPr>
        <w:pStyle w:val="ListParagraph"/>
        <w:ind w:left="0"/>
        <w:rPr>
          <w:rFonts w:ascii="Times New Roman" w:hAnsi="Times New Roman" w:cs="Times New Roman"/>
          <w:sz w:val="24"/>
          <w:szCs w:val="24"/>
        </w:rPr>
      </w:pPr>
      <w:r w:rsidRPr="00F51B2E">
        <w:rPr>
          <w:rFonts w:ascii="Times New Roman" w:hAnsi="Times New Roman" w:cs="Times New Roman"/>
          <w:sz w:val="24"/>
          <w:szCs w:val="24"/>
        </w:rPr>
        <w:t>Questions from the Board</w:t>
      </w:r>
    </w:p>
    <w:p w:rsidR="00F51B2E" w:rsidRPr="00F51B2E" w:rsidRDefault="00F51B2E" w:rsidP="00F51B2E">
      <w:pPr>
        <w:pStyle w:val="ListParagraph"/>
        <w:numPr>
          <w:ilvl w:val="0"/>
          <w:numId w:val="43"/>
        </w:numPr>
        <w:rPr>
          <w:rFonts w:ascii="Times New Roman" w:hAnsi="Times New Roman" w:cs="Times New Roman"/>
          <w:sz w:val="24"/>
          <w:szCs w:val="24"/>
        </w:rPr>
      </w:pPr>
      <w:r w:rsidRPr="00F51B2E">
        <w:rPr>
          <w:rFonts w:ascii="Times New Roman" w:hAnsi="Times New Roman" w:cs="Times New Roman"/>
          <w:sz w:val="24"/>
          <w:szCs w:val="24"/>
        </w:rPr>
        <w:t>None received</w:t>
      </w:r>
    </w:p>
    <w:p w:rsidR="00A92D78" w:rsidRDefault="00A92D78" w:rsidP="00F51B2E">
      <w:pPr>
        <w:pStyle w:val="ListParagraph"/>
        <w:ind w:left="0"/>
        <w:rPr>
          <w:rFonts w:ascii="Times New Roman" w:hAnsi="Times New Roman" w:cs="Times New Roman"/>
          <w:sz w:val="24"/>
          <w:szCs w:val="24"/>
        </w:rPr>
      </w:pPr>
    </w:p>
    <w:p w:rsidR="00F51B2E" w:rsidRPr="00380D92" w:rsidRDefault="00F51B2E" w:rsidP="00F51B2E">
      <w:pPr>
        <w:pStyle w:val="ListParagraph"/>
        <w:ind w:left="0"/>
        <w:rPr>
          <w:rFonts w:ascii="Times New Roman" w:hAnsi="Times New Roman" w:cs="Times New Roman"/>
          <w:b/>
          <w:sz w:val="24"/>
          <w:szCs w:val="24"/>
        </w:rPr>
      </w:pPr>
      <w:r w:rsidRPr="00380D92">
        <w:rPr>
          <w:rFonts w:ascii="Times New Roman" w:hAnsi="Times New Roman" w:cs="Times New Roman"/>
          <w:b/>
          <w:sz w:val="24"/>
          <w:szCs w:val="24"/>
        </w:rPr>
        <w:t>Indian Pueblo Cultural Center</w:t>
      </w:r>
    </w:p>
    <w:p w:rsidR="00F51B2E" w:rsidRPr="00A92D78" w:rsidRDefault="00F51B2E" w:rsidP="00F51B2E">
      <w:pPr>
        <w:pStyle w:val="ListParagraph"/>
        <w:ind w:left="0"/>
        <w:rPr>
          <w:rFonts w:ascii="Times New Roman" w:hAnsi="Times New Roman" w:cs="Times New Roman"/>
          <w:sz w:val="24"/>
          <w:szCs w:val="24"/>
        </w:rPr>
      </w:pPr>
      <w:r w:rsidRPr="00A92D78">
        <w:rPr>
          <w:rFonts w:ascii="Times New Roman" w:hAnsi="Times New Roman" w:cs="Times New Roman"/>
          <w:sz w:val="24"/>
          <w:szCs w:val="24"/>
        </w:rPr>
        <w:t>Report provided by Lindsay Lancaster, Marketing Director</w:t>
      </w:r>
    </w:p>
    <w:p w:rsidR="00F51B2E" w:rsidRPr="00A92D78" w:rsidRDefault="00F51B2E" w:rsidP="00F51B2E">
      <w:pPr>
        <w:pStyle w:val="ListParagraph"/>
        <w:ind w:left="0"/>
        <w:rPr>
          <w:rFonts w:ascii="Times New Roman" w:hAnsi="Times New Roman" w:cs="Times New Roman"/>
          <w:sz w:val="24"/>
          <w:szCs w:val="24"/>
        </w:rPr>
      </w:pPr>
      <w:r w:rsidRPr="00A92D78">
        <w:rPr>
          <w:rFonts w:ascii="Times New Roman" w:hAnsi="Times New Roman" w:cs="Times New Roman"/>
          <w:sz w:val="24"/>
          <w:szCs w:val="24"/>
        </w:rPr>
        <w:t>Highlighted Activities</w:t>
      </w:r>
    </w:p>
    <w:p w:rsidR="00F51B2E" w:rsidRPr="00A92D78" w:rsidRDefault="00F51B2E" w:rsidP="00F51B2E">
      <w:pPr>
        <w:pStyle w:val="ListParagraph"/>
        <w:numPr>
          <w:ilvl w:val="0"/>
          <w:numId w:val="43"/>
        </w:numPr>
        <w:rPr>
          <w:rFonts w:ascii="Times New Roman" w:hAnsi="Times New Roman" w:cs="Times New Roman"/>
          <w:sz w:val="24"/>
          <w:szCs w:val="24"/>
        </w:rPr>
      </w:pPr>
      <w:r w:rsidRPr="00A92D78">
        <w:rPr>
          <w:rFonts w:ascii="Times New Roman" w:hAnsi="Times New Roman" w:cs="Times New Roman"/>
          <w:sz w:val="24"/>
          <w:szCs w:val="24"/>
        </w:rPr>
        <w:t xml:space="preserve">IPCC reported they posted four </w:t>
      </w:r>
      <w:r w:rsidR="00A92D78" w:rsidRPr="00A92D78">
        <w:rPr>
          <w:rFonts w:ascii="Times New Roman" w:hAnsi="Times New Roman" w:cs="Times New Roman"/>
          <w:sz w:val="24"/>
          <w:szCs w:val="24"/>
        </w:rPr>
        <w:t>advertisements</w:t>
      </w:r>
      <w:r w:rsidRPr="00A92D78">
        <w:rPr>
          <w:rFonts w:ascii="Times New Roman" w:hAnsi="Times New Roman" w:cs="Times New Roman"/>
          <w:sz w:val="24"/>
          <w:szCs w:val="24"/>
        </w:rPr>
        <w:t xml:space="preserve"> on social media and </w:t>
      </w:r>
      <w:r w:rsidR="00A92D78" w:rsidRPr="00A92D78">
        <w:rPr>
          <w:rFonts w:ascii="Times New Roman" w:hAnsi="Times New Roman" w:cs="Times New Roman"/>
          <w:sz w:val="24"/>
          <w:szCs w:val="24"/>
        </w:rPr>
        <w:t>have at</w:t>
      </w:r>
      <w:r w:rsidRPr="00A92D78">
        <w:rPr>
          <w:rFonts w:ascii="Times New Roman" w:hAnsi="Times New Roman" w:cs="Times New Roman"/>
          <w:sz w:val="24"/>
          <w:szCs w:val="24"/>
        </w:rPr>
        <w:t xml:space="preserve"> least 15 more planned. Focus of </w:t>
      </w:r>
      <w:r w:rsidR="00A92D78" w:rsidRPr="00A92D78">
        <w:rPr>
          <w:rFonts w:ascii="Times New Roman" w:hAnsi="Times New Roman" w:cs="Times New Roman"/>
          <w:sz w:val="24"/>
          <w:szCs w:val="24"/>
        </w:rPr>
        <w:t>advertising</w:t>
      </w:r>
      <w:r w:rsidRPr="00A92D78">
        <w:rPr>
          <w:rFonts w:ascii="Times New Roman" w:hAnsi="Times New Roman" w:cs="Times New Roman"/>
          <w:sz w:val="24"/>
          <w:szCs w:val="24"/>
        </w:rPr>
        <w:t xml:space="preserve"> remains on Social Media with great results. </w:t>
      </w:r>
    </w:p>
    <w:p w:rsidR="00F51B2E" w:rsidRPr="00A92D78" w:rsidRDefault="00A92D78" w:rsidP="00F51B2E">
      <w:pPr>
        <w:pStyle w:val="ListParagraph"/>
        <w:numPr>
          <w:ilvl w:val="0"/>
          <w:numId w:val="43"/>
        </w:numPr>
        <w:rPr>
          <w:rFonts w:ascii="Times New Roman" w:hAnsi="Times New Roman" w:cs="Times New Roman"/>
          <w:sz w:val="24"/>
          <w:szCs w:val="24"/>
        </w:rPr>
      </w:pPr>
      <w:r w:rsidRPr="00A92D78">
        <w:rPr>
          <w:rFonts w:ascii="Times New Roman" w:hAnsi="Times New Roman" w:cs="Times New Roman"/>
          <w:sz w:val="24"/>
          <w:szCs w:val="24"/>
        </w:rPr>
        <w:t>Upcoming</w:t>
      </w:r>
      <w:r w:rsidR="00F51B2E" w:rsidRPr="00A92D78">
        <w:rPr>
          <w:rFonts w:ascii="Times New Roman" w:hAnsi="Times New Roman" w:cs="Times New Roman"/>
          <w:sz w:val="24"/>
          <w:szCs w:val="24"/>
        </w:rPr>
        <w:t xml:space="preserve"> events: Resilience Run, August 2016,</w:t>
      </w:r>
      <w:r>
        <w:rPr>
          <w:rFonts w:ascii="Times New Roman" w:hAnsi="Times New Roman" w:cs="Times New Roman"/>
          <w:sz w:val="24"/>
          <w:szCs w:val="24"/>
        </w:rPr>
        <w:t xml:space="preserve"> </w:t>
      </w:r>
      <w:r w:rsidR="00F51B2E" w:rsidRPr="00A92D78">
        <w:rPr>
          <w:rFonts w:ascii="Times New Roman" w:hAnsi="Times New Roman" w:cs="Times New Roman"/>
          <w:sz w:val="24"/>
          <w:szCs w:val="24"/>
        </w:rPr>
        <w:t>Balloon Fiesta and Ame</w:t>
      </w:r>
      <w:r w:rsidRPr="00A92D78">
        <w:rPr>
          <w:rFonts w:ascii="Times New Roman" w:hAnsi="Times New Roman" w:cs="Times New Roman"/>
          <w:sz w:val="24"/>
          <w:szCs w:val="24"/>
        </w:rPr>
        <w:t xml:space="preserve">rican Indian Arts Festival September and </w:t>
      </w:r>
      <w:r w:rsidR="00F51B2E" w:rsidRPr="00A92D78">
        <w:rPr>
          <w:rFonts w:ascii="Times New Roman" w:hAnsi="Times New Roman" w:cs="Times New Roman"/>
          <w:sz w:val="24"/>
          <w:szCs w:val="24"/>
        </w:rPr>
        <w:t>Oct</w:t>
      </w:r>
      <w:r w:rsidRPr="00A92D78">
        <w:rPr>
          <w:rFonts w:ascii="Times New Roman" w:hAnsi="Times New Roman" w:cs="Times New Roman"/>
          <w:sz w:val="24"/>
          <w:szCs w:val="24"/>
        </w:rPr>
        <w:t xml:space="preserve">ober </w:t>
      </w:r>
    </w:p>
    <w:p w:rsidR="00F51B2E" w:rsidRPr="00A92D78" w:rsidRDefault="00A92D78" w:rsidP="00F51B2E">
      <w:pPr>
        <w:pStyle w:val="ListParagraph"/>
        <w:numPr>
          <w:ilvl w:val="0"/>
          <w:numId w:val="43"/>
        </w:numPr>
        <w:rPr>
          <w:rFonts w:ascii="Times New Roman" w:hAnsi="Times New Roman" w:cs="Times New Roman"/>
          <w:sz w:val="24"/>
          <w:szCs w:val="24"/>
        </w:rPr>
      </w:pPr>
      <w:r w:rsidRPr="00A92D78">
        <w:rPr>
          <w:rFonts w:ascii="Times New Roman" w:hAnsi="Times New Roman" w:cs="Times New Roman"/>
          <w:sz w:val="24"/>
          <w:szCs w:val="24"/>
        </w:rPr>
        <w:t xml:space="preserve">November </w:t>
      </w:r>
      <w:r w:rsidR="00F51B2E" w:rsidRPr="00A92D78">
        <w:rPr>
          <w:rFonts w:ascii="Times New Roman" w:hAnsi="Times New Roman" w:cs="Times New Roman"/>
          <w:sz w:val="24"/>
          <w:szCs w:val="24"/>
        </w:rPr>
        <w:t>Veterans Day Celebration, Pueblo Film Fest, Robert Mirabal Concert Campaign,  Pueb</w:t>
      </w:r>
      <w:r w:rsidRPr="00A92D78">
        <w:rPr>
          <w:rFonts w:ascii="Times New Roman" w:hAnsi="Times New Roman" w:cs="Times New Roman"/>
          <w:sz w:val="24"/>
          <w:szCs w:val="24"/>
        </w:rPr>
        <w:t>lo Shop &amp; Stroll &amp; Holiday Events during November and December</w:t>
      </w:r>
    </w:p>
    <w:p w:rsidR="00D025AB" w:rsidRPr="00890F1C" w:rsidRDefault="00A92D78" w:rsidP="00890F1C">
      <w:pPr>
        <w:pStyle w:val="ListParagraph"/>
        <w:numPr>
          <w:ilvl w:val="0"/>
          <w:numId w:val="43"/>
        </w:numPr>
        <w:spacing w:after="0" w:line="240" w:lineRule="auto"/>
        <w:rPr>
          <w:rFonts w:ascii="Times New Roman" w:eastAsia="Times New Roman" w:hAnsi="Times New Roman" w:cs="Times New Roman"/>
          <w:b/>
          <w:sz w:val="24"/>
          <w:szCs w:val="24"/>
          <w:u w:val="single"/>
        </w:rPr>
      </w:pPr>
      <w:r w:rsidRPr="00A92D78">
        <w:rPr>
          <w:rFonts w:ascii="Times New Roman" w:hAnsi="Times New Roman" w:cs="Times New Roman"/>
          <w:sz w:val="24"/>
          <w:szCs w:val="24"/>
        </w:rPr>
        <w:t>IPCC received a New Mexico Top Hat award from the</w:t>
      </w:r>
      <w:r w:rsidR="00F51B2E" w:rsidRPr="00A92D78">
        <w:rPr>
          <w:rFonts w:ascii="Times New Roman" w:hAnsi="Times New Roman" w:cs="Times New Roman"/>
          <w:sz w:val="24"/>
          <w:szCs w:val="24"/>
        </w:rPr>
        <w:t xml:space="preserve"> NM Hospitality Association Award **2016 Best Digital Campaign</w:t>
      </w:r>
      <w:r w:rsidRPr="00A92D78">
        <w:rPr>
          <w:rFonts w:ascii="Times New Roman" w:hAnsi="Times New Roman" w:cs="Times New Roman"/>
          <w:sz w:val="24"/>
          <w:szCs w:val="24"/>
        </w:rPr>
        <w:t xml:space="preserve"> for its Face Book Badge campaign</w:t>
      </w:r>
    </w:p>
    <w:p w:rsidR="00890F1C" w:rsidRPr="00890F1C" w:rsidRDefault="00890F1C" w:rsidP="00890F1C">
      <w:pPr>
        <w:autoSpaceDE w:val="0"/>
        <w:autoSpaceDN w:val="0"/>
        <w:adjustRightInd w:val="0"/>
        <w:spacing w:after="0" w:line="240" w:lineRule="auto"/>
        <w:ind w:left="720"/>
        <w:rPr>
          <w:rFonts w:ascii="Times New Roman" w:eastAsia="ArialMT" w:hAnsi="Times New Roman" w:cs="Times New Roman"/>
          <w:sz w:val="24"/>
          <w:szCs w:val="24"/>
        </w:rPr>
      </w:pPr>
      <w:r w:rsidRPr="00890F1C">
        <w:rPr>
          <w:rFonts w:ascii="Times New Roman" w:eastAsia="ArialMT" w:hAnsi="Times New Roman" w:cs="Times New Roman"/>
          <w:sz w:val="24"/>
          <w:szCs w:val="24"/>
        </w:rPr>
        <w:t>Market Target:</w:t>
      </w:r>
    </w:p>
    <w:p w:rsidR="00890F1C" w:rsidRPr="00890F1C" w:rsidRDefault="00890F1C" w:rsidP="00890F1C">
      <w:pPr>
        <w:pStyle w:val="ListParagraph"/>
        <w:numPr>
          <w:ilvl w:val="0"/>
          <w:numId w:val="46"/>
        </w:num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lastRenderedPageBreak/>
        <w:t>Geographic Targeting: Every ad targeted audiences in Arizona, Texas, Colorado, New York,</w:t>
      </w:r>
    </w:p>
    <w:p w:rsidR="00890F1C" w:rsidRPr="00890F1C" w:rsidRDefault="004D3BE5" w:rsidP="00890F1C">
      <w:pPr>
        <w:autoSpaceDE w:val="0"/>
        <w:autoSpaceDN w:val="0"/>
        <w:adjustRightInd w:val="0"/>
        <w:spacing w:after="0" w:line="240" w:lineRule="auto"/>
        <w:ind w:left="720"/>
        <w:rPr>
          <w:rFonts w:ascii="Times New Roman" w:hAnsi="Times New Roman" w:cs="Times New Roman"/>
          <w:sz w:val="24"/>
          <w:szCs w:val="24"/>
        </w:rPr>
      </w:pPr>
      <w:proofErr w:type="gramStart"/>
      <w:r w:rsidRPr="00890F1C">
        <w:rPr>
          <w:rFonts w:ascii="Times New Roman" w:eastAsia="ArialMT" w:hAnsi="Times New Roman" w:cs="Times New Roman"/>
          <w:sz w:val="24"/>
          <w:szCs w:val="24"/>
        </w:rPr>
        <w:t>Florida</w:t>
      </w:r>
      <w:r w:rsidR="00890F1C" w:rsidRPr="00890F1C">
        <w:rPr>
          <w:rFonts w:ascii="Times New Roman" w:eastAsia="ArialMT" w:hAnsi="Times New Roman" w:cs="Times New Roman"/>
          <w:sz w:val="24"/>
          <w:szCs w:val="24"/>
        </w:rPr>
        <w:t xml:space="preserve"> and California.</w:t>
      </w:r>
      <w:proofErr w:type="gramEnd"/>
      <w:r w:rsidR="00890F1C" w:rsidRPr="00890F1C">
        <w:rPr>
          <w:rFonts w:ascii="Times New Roman" w:eastAsia="ArialMT" w:hAnsi="Times New Roman" w:cs="Times New Roman"/>
          <w:sz w:val="24"/>
          <w:szCs w:val="24"/>
        </w:rPr>
        <w:t xml:space="preserve"> Some focused on specific cities like El Paso, Dallas, Phoenix, Tucson, and </w:t>
      </w:r>
      <w:r w:rsidR="00890F1C" w:rsidRPr="00890F1C">
        <w:rPr>
          <w:rFonts w:ascii="Times New Roman" w:hAnsi="Times New Roman" w:cs="Times New Roman"/>
          <w:sz w:val="24"/>
          <w:szCs w:val="24"/>
        </w:rPr>
        <w:t>Denver, but saw more success with ads that targeted the whole state.</w:t>
      </w:r>
    </w:p>
    <w:p w:rsidR="00890F1C" w:rsidRPr="00BC4935" w:rsidRDefault="00890F1C" w:rsidP="00BC4935">
      <w:pPr>
        <w:pStyle w:val="ListParagraph"/>
        <w:numPr>
          <w:ilvl w:val="0"/>
          <w:numId w:val="46"/>
        </w:num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t>Interest and Behavioral Targeting: In addition to geographic targeting, IPCC targeted audiences</w:t>
      </w:r>
      <w:r w:rsidR="00BC4935">
        <w:rPr>
          <w:rFonts w:ascii="Times New Roman" w:eastAsia="ArialMT" w:hAnsi="Times New Roman" w:cs="Times New Roman"/>
          <w:sz w:val="24"/>
          <w:szCs w:val="24"/>
        </w:rPr>
        <w:t xml:space="preserve"> </w:t>
      </w:r>
      <w:r w:rsidRPr="00BC4935">
        <w:rPr>
          <w:rFonts w:ascii="Times New Roman" w:eastAsia="ArialMT" w:hAnsi="Times New Roman" w:cs="Times New Roman"/>
          <w:sz w:val="24"/>
          <w:szCs w:val="24"/>
        </w:rPr>
        <w:t>that have an interest in Native American culture, family experiences, and audiences most likely to travel. We have narrowed our audience drastically more from last year and have seen a growth in out-of-state visitors this year.</w:t>
      </w:r>
    </w:p>
    <w:p w:rsidR="00890F1C" w:rsidRPr="00890F1C" w:rsidRDefault="00890F1C" w:rsidP="00890F1C">
      <w:p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t>Results:</w:t>
      </w:r>
    </w:p>
    <w:p w:rsidR="00890F1C" w:rsidRPr="00890F1C" w:rsidRDefault="00890F1C" w:rsidP="00890F1C">
      <w:pPr>
        <w:pStyle w:val="ListParagraph"/>
        <w:numPr>
          <w:ilvl w:val="0"/>
          <w:numId w:val="47"/>
        </w:num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t>Added fans for as little as $0.03 per fan</w:t>
      </w:r>
    </w:p>
    <w:p w:rsidR="00890F1C" w:rsidRPr="00890F1C" w:rsidRDefault="00890F1C" w:rsidP="00890F1C">
      <w:pPr>
        <w:pStyle w:val="ListParagraph"/>
        <w:numPr>
          <w:ilvl w:val="0"/>
          <w:numId w:val="47"/>
        </w:num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t>Growth in number of fans on IPCC Facebook Page</w:t>
      </w:r>
    </w:p>
    <w:p w:rsidR="00890F1C" w:rsidRPr="00890F1C" w:rsidRDefault="00890F1C" w:rsidP="00890F1C">
      <w:pPr>
        <w:pStyle w:val="ListParagraph"/>
        <w:numPr>
          <w:ilvl w:val="0"/>
          <w:numId w:val="47"/>
        </w:numPr>
        <w:autoSpaceDE w:val="0"/>
        <w:autoSpaceDN w:val="0"/>
        <w:adjustRightInd w:val="0"/>
        <w:spacing w:after="0" w:line="240" w:lineRule="auto"/>
        <w:rPr>
          <w:rFonts w:ascii="Times New Roman" w:eastAsia="ArialMT" w:hAnsi="Times New Roman" w:cs="Times New Roman"/>
          <w:sz w:val="24"/>
          <w:szCs w:val="24"/>
        </w:rPr>
      </w:pPr>
      <w:r w:rsidRPr="00890F1C">
        <w:rPr>
          <w:rFonts w:ascii="Times New Roman" w:eastAsia="ArialMT" w:hAnsi="Times New Roman" w:cs="Times New Roman"/>
          <w:sz w:val="24"/>
          <w:szCs w:val="24"/>
        </w:rPr>
        <w:t>July 2016: 86,654</w:t>
      </w:r>
    </w:p>
    <w:p w:rsidR="00890F1C" w:rsidRPr="00890F1C" w:rsidRDefault="00890F1C" w:rsidP="00890F1C">
      <w:pPr>
        <w:pStyle w:val="ListParagraph"/>
        <w:numPr>
          <w:ilvl w:val="0"/>
          <w:numId w:val="47"/>
        </w:numPr>
        <w:autoSpaceDE w:val="0"/>
        <w:autoSpaceDN w:val="0"/>
        <w:adjustRightInd w:val="0"/>
        <w:spacing w:after="0" w:line="240" w:lineRule="auto"/>
        <w:rPr>
          <w:rFonts w:ascii="Times New Roman" w:eastAsia="Times New Roman" w:hAnsi="Times New Roman" w:cs="Times New Roman"/>
          <w:b/>
          <w:sz w:val="24"/>
          <w:szCs w:val="24"/>
          <w:u w:val="single"/>
        </w:rPr>
      </w:pPr>
      <w:r w:rsidRPr="00890F1C">
        <w:rPr>
          <w:rFonts w:ascii="Times New Roman" w:eastAsia="ArialMT" w:hAnsi="Times New Roman" w:cs="Times New Roman"/>
          <w:sz w:val="24"/>
          <w:szCs w:val="24"/>
        </w:rPr>
        <w:t>December 2016: 96,189 ~60% are now out-of-state fans</w:t>
      </w:r>
    </w:p>
    <w:p w:rsidR="00890F1C" w:rsidRDefault="00890F1C" w:rsidP="00A92D78">
      <w:pPr>
        <w:spacing w:after="0"/>
        <w:rPr>
          <w:rFonts w:ascii="Times New Roman" w:hAnsi="Times New Roman" w:cs="Times New Roman"/>
          <w:sz w:val="24"/>
          <w:szCs w:val="24"/>
        </w:rPr>
      </w:pPr>
    </w:p>
    <w:p w:rsidR="00A92D78" w:rsidRPr="00380D92" w:rsidRDefault="00A92D78" w:rsidP="00A92D78">
      <w:pPr>
        <w:spacing w:after="0"/>
        <w:rPr>
          <w:rFonts w:ascii="Times New Roman" w:hAnsi="Times New Roman" w:cs="Times New Roman"/>
          <w:b/>
          <w:sz w:val="24"/>
          <w:szCs w:val="24"/>
        </w:rPr>
      </w:pPr>
      <w:r w:rsidRPr="00380D92">
        <w:rPr>
          <w:rFonts w:ascii="Times New Roman" w:hAnsi="Times New Roman" w:cs="Times New Roman"/>
          <w:b/>
          <w:sz w:val="24"/>
          <w:szCs w:val="24"/>
        </w:rPr>
        <w:t>National Hispanic Cultural Center</w:t>
      </w:r>
    </w:p>
    <w:p w:rsidR="00A92D78" w:rsidRPr="00A92D78" w:rsidRDefault="00A92D78" w:rsidP="00A92D78">
      <w:pPr>
        <w:spacing w:after="0"/>
        <w:rPr>
          <w:rFonts w:ascii="Times New Roman" w:hAnsi="Times New Roman" w:cs="Times New Roman"/>
          <w:sz w:val="24"/>
          <w:szCs w:val="24"/>
        </w:rPr>
      </w:pPr>
      <w:r w:rsidRPr="00A92D78">
        <w:rPr>
          <w:rFonts w:ascii="Times New Roman" w:hAnsi="Times New Roman" w:cs="Times New Roman"/>
          <w:sz w:val="24"/>
          <w:szCs w:val="24"/>
        </w:rPr>
        <w:t>Report provided by Anna Sanchez, Foundation Director</w:t>
      </w:r>
    </w:p>
    <w:p w:rsidR="00A92D78" w:rsidRPr="00A92D78" w:rsidRDefault="00A92D78" w:rsidP="00A92D78">
      <w:pPr>
        <w:spacing w:after="0"/>
        <w:rPr>
          <w:rFonts w:ascii="Times New Roman" w:eastAsia="Times New Roman" w:hAnsi="Times New Roman" w:cs="Times New Roman"/>
          <w:b/>
          <w:sz w:val="24"/>
          <w:szCs w:val="24"/>
          <w:u w:val="single"/>
        </w:rPr>
      </w:pPr>
      <w:r w:rsidRPr="00A92D78">
        <w:rPr>
          <w:rFonts w:ascii="Times New Roman" w:hAnsi="Times New Roman" w:cs="Times New Roman"/>
          <w:sz w:val="24"/>
          <w:szCs w:val="24"/>
        </w:rPr>
        <w:t>Highlighted Activities</w:t>
      </w:r>
    </w:p>
    <w:p w:rsidR="00A92D78" w:rsidRPr="00A92D78" w:rsidRDefault="00A92D78" w:rsidP="00A92D78">
      <w:pPr>
        <w:pStyle w:val="ListParagraph"/>
        <w:numPr>
          <w:ilvl w:val="0"/>
          <w:numId w:val="44"/>
        </w:numPr>
        <w:rPr>
          <w:rFonts w:ascii="Times New Roman" w:hAnsi="Times New Roman" w:cs="Times New Roman"/>
          <w:sz w:val="24"/>
          <w:szCs w:val="24"/>
        </w:rPr>
      </w:pPr>
      <w:r w:rsidRPr="00A92D78">
        <w:rPr>
          <w:rFonts w:ascii="Times New Roman" w:hAnsi="Times New Roman" w:cs="Times New Roman"/>
          <w:sz w:val="24"/>
          <w:szCs w:val="24"/>
        </w:rPr>
        <w:t xml:space="preserve"> Introduction of Kinsey Cooper, </w:t>
      </w:r>
      <w:bookmarkStart w:id="0" w:name="_GoBack"/>
      <w:bookmarkEnd w:id="0"/>
      <w:r w:rsidR="00E81045" w:rsidRPr="00A92D78">
        <w:rPr>
          <w:rFonts w:ascii="Times New Roman" w:hAnsi="Times New Roman" w:cs="Times New Roman"/>
          <w:sz w:val="24"/>
          <w:szCs w:val="24"/>
        </w:rPr>
        <w:t>Marketing,</w:t>
      </w:r>
      <w:r w:rsidRPr="00A92D78">
        <w:rPr>
          <w:rFonts w:ascii="Times New Roman" w:hAnsi="Times New Roman" w:cs="Times New Roman"/>
          <w:sz w:val="24"/>
          <w:szCs w:val="24"/>
        </w:rPr>
        <w:t xml:space="preserve"> &amp; Public </w:t>
      </w:r>
      <w:r>
        <w:rPr>
          <w:rFonts w:ascii="Times New Roman" w:hAnsi="Times New Roman" w:cs="Times New Roman"/>
          <w:sz w:val="24"/>
          <w:szCs w:val="24"/>
        </w:rPr>
        <w:t>I</w:t>
      </w:r>
      <w:r w:rsidRPr="00A92D78">
        <w:rPr>
          <w:rFonts w:ascii="Times New Roman" w:hAnsi="Times New Roman" w:cs="Times New Roman"/>
          <w:sz w:val="24"/>
          <w:szCs w:val="24"/>
        </w:rPr>
        <w:t>nformation Officer</w:t>
      </w:r>
      <w:r w:rsidR="00E81045">
        <w:rPr>
          <w:rFonts w:ascii="Times New Roman" w:hAnsi="Times New Roman" w:cs="Times New Roman"/>
          <w:sz w:val="24"/>
          <w:szCs w:val="24"/>
        </w:rPr>
        <w:t>. Kinsey is a new hire with NHCC.</w:t>
      </w:r>
    </w:p>
    <w:p w:rsidR="00A92D78" w:rsidRPr="00A92D78" w:rsidRDefault="00A92D78" w:rsidP="00A92D78">
      <w:pPr>
        <w:pStyle w:val="ListParagraph"/>
        <w:numPr>
          <w:ilvl w:val="0"/>
          <w:numId w:val="44"/>
        </w:numPr>
        <w:rPr>
          <w:rFonts w:ascii="Times New Roman" w:hAnsi="Times New Roman" w:cs="Times New Roman"/>
          <w:sz w:val="24"/>
          <w:szCs w:val="24"/>
        </w:rPr>
      </w:pPr>
      <w:r w:rsidRPr="00A92D78">
        <w:rPr>
          <w:rFonts w:ascii="Times New Roman" w:hAnsi="Times New Roman" w:cs="Times New Roman"/>
          <w:sz w:val="24"/>
          <w:szCs w:val="24"/>
        </w:rPr>
        <w:t>From July through September 2016, the National Hispanic Cultural Center (NHCC) expended approximately $6,189.25 of Lodger’s Tax funding and welcomed another 5,372 visitors from 120-miles or farther away, with an overall, indirect economic impact of over $1,568,566 dollars to the Albuquerque economy.</w:t>
      </w:r>
    </w:p>
    <w:p w:rsidR="00A92D78" w:rsidRPr="00A92D78" w:rsidRDefault="00A92D78" w:rsidP="00A92D78">
      <w:pPr>
        <w:pStyle w:val="ListParagraph"/>
        <w:numPr>
          <w:ilvl w:val="0"/>
          <w:numId w:val="44"/>
        </w:numPr>
        <w:rPr>
          <w:rFonts w:ascii="Times New Roman" w:eastAsia="Times New Roman" w:hAnsi="Times New Roman" w:cs="Times New Roman"/>
          <w:b/>
          <w:sz w:val="24"/>
          <w:szCs w:val="24"/>
          <w:u w:val="single"/>
        </w:rPr>
      </w:pPr>
      <w:r w:rsidRPr="00A92D78">
        <w:rPr>
          <w:rFonts w:ascii="Times New Roman" w:hAnsi="Times New Roman" w:cs="Times New Roman"/>
          <w:sz w:val="24"/>
          <w:szCs w:val="24"/>
        </w:rPr>
        <w:t>Board was told next quarterly report would include a more detailed future outlook report component to be made by Rebecca</w:t>
      </w:r>
    </w:p>
    <w:p w:rsidR="00A92D78" w:rsidRPr="00A92D78" w:rsidRDefault="00A92D78" w:rsidP="00A92D78">
      <w:pPr>
        <w:pStyle w:val="ListParagraph"/>
        <w:rPr>
          <w:rFonts w:ascii="Times New Roman" w:eastAsia="Times New Roman" w:hAnsi="Times New Roman" w:cs="Times New Roman"/>
          <w:b/>
          <w:sz w:val="24"/>
          <w:szCs w:val="24"/>
          <w:u w:val="single"/>
        </w:rPr>
      </w:pPr>
    </w:p>
    <w:p w:rsidR="00FC4F15" w:rsidRPr="00A92D78" w:rsidRDefault="00FC4F15" w:rsidP="00F51B2E">
      <w:pPr>
        <w:pStyle w:val="ListParagraph"/>
        <w:ind w:left="0"/>
        <w:rPr>
          <w:rFonts w:ascii="Times New Roman" w:eastAsia="Times New Roman" w:hAnsi="Times New Roman" w:cs="Times New Roman"/>
          <w:b/>
          <w:sz w:val="24"/>
          <w:szCs w:val="24"/>
          <w:u w:val="single"/>
        </w:rPr>
      </w:pPr>
      <w:r w:rsidRPr="00A92D78">
        <w:rPr>
          <w:rFonts w:ascii="Times New Roman" w:eastAsia="Times New Roman" w:hAnsi="Times New Roman" w:cs="Times New Roman"/>
          <w:b/>
          <w:sz w:val="24"/>
          <w:szCs w:val="24"/>
          <w:u w:val="single"/>
        </w:rPr>
        <w:t>New Business;</w:t>
      </w:r>
    </w:p>
    <w:p w:rsidR="00E81045" w:rsidRDefault="004D3BE5" w:rsidP="00E81045">
      <w:pPr>
        <w:pStyle w:val="ListParagraph"/>
        <w:numPr>
          <w:ilvl w:val="0"/>
          <w:numId w:val="4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Dora Dominguez provided reminder the Marble Street Studio library launch of a free media library of both still photos and video clips of iconic Albuquerque area images</w:t>
      </w:r>
      <w:r w:rsidR="00E81045">
        <w:rPr>
          <w:rFonts w:ascii="Times New Roman" w:eastAsia="Times New Roman" w:hAnsi="Times New Roman" w:cs="Times New Roman"/>
          <w:sz w:val="24"/>
          <w:szCs w:val="24"/>
        </w:rPr>
        <w:t xml:space="preserve">. The library web site link is </w:t>
      </w:r>
      <w:hyperlink r:id="rId10" w:history="1">
        <w:r w:rsidR="00170D79" w:rsidRPr="002E09E8">
          <w:rPr>
            <w:rStyle w:val="Hyperlink"/>
            <w:rFonts w:ascii="Times New Roman" w:eastAsia="Times New Roman" w:hAnsi="Times New Roman" w:cs="Times New Roman"/>
            <w:sz w:val="24"/>
            <w:szCs w:val="24"/>
          </w:rPr>
          <w:t>www.freeABQimages.com</w:t>
        </w:r>
      </w:hyperlink>
      <w:r w:rsidR="00170D79">
        <w:rPr>
          <w:rFonts w:ascii="Times New Roman" w:eastAsia="Times New Roman" w:hAnsi="Times New Roman" w:cs="Times New Roman"/>
          <w:sz w:val="24"/>
          <w:szCs w:val="24"/>
        </w:rPr>
        <w:t xml:space="preserve"> </w:t>
      </w:r>
      <w:r w:rsidR="00E81045">
        <w:rPr>
          <w:rFonts w:ascii="Times New Roman" w:eastAsia="Times New Roman" w:hAnsi="Times New Roman" w:cs="Times New Roman"/>
          <w:sz w:val="24"/>
          <w:szCs w:val="24"/>
        </w:rPr>
        <w:t xml:space="preserve"> </w:t>
      </w:r>
    </w:p>
    <w:p w:rsidR="00E81045" w:rsidRPr="00E81045" w:rsidRDefault="00E81045" w:rsidP="00E81045">
      <w:pPr>
        <w:pStyle w:val="ListParagraph"/>
        <w:spacing w:after="0" w:line="240" w:lineRule="auto"/>
        <w:rPr>
          <w:rFonts w:ascii="Times New Roman" w:eastAsia="Times New Roman" w:hAnsi="Times New Roman" w:cs="Times New Roman"/>
          <w:sz w:val="24"/>
          <w:szCs w:val="24"/>
        </w:rPr>
      </w:pPr>
    </w:p>
    <w:p w:rsidR="00FB36D3" w:rsidRPr="00A92D78" w:rsidRDefault="00FB36D3" w:rsidP="00A86BE0">
      <w:pPr>
        <w:spacing w:after="0" w:line="240" w:lineRule="auto"/>
        <w:rPr>
          <w:rFonts w:ascii="Times New Roman" w:eastAsia="Times New Roman" w:hAnsi="Times New Roman" w:cs="Times New Roman"/>
          <w:sz w:val="24"/>
          <w:szCs w:val="24"/>
        </w:rPr>
      </w:pPr>
      <w:r w:rsidRPr="00A92D78">
        <w:rPr>
          <w:rFonts w:ascii="Times New Roman" w:eastAsia="Times New Roman" w:hAnsi="Times New Roman" w:cs="Times New Roman"/>
          <w:sz w:val="24"/>
          <w:szCs w:val="24"/>
        </w:rPr>
        <w:t xml:space="preserve">No further questions from the Board. </w:t>
      </w:r>
    </w:p>
    <w:p w:rsidR="00FB36D3" w:rsidRPr="00A92D78" w:rsidRDefault="00FB36D3" w:rsidP="00A86BE0">
      <w:pPr>
        <w:spacing w:after="0" w:line="240" w:lineRule="auto"/>
        <w:rPr>
          <w:rFonts w:ascii="Times New Roman" w:eastAsia="Times New Roman" w:hAnsi="Times New Roman" w:cs="Times New Roman"/>
          <w:sz w:val="24"/>
          <w:szCs w:val="24"/>
        </w:rPr>
      </w:pPr>
    </w:p>
    <w:p w:rsidR="00481A83" w:rsidRDefault="00481A83" w:rsidP="00921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Adjourn: Harry Tipton, Board Member</w:t>
      </w:r>
    </w:p>
    <w:p w:rsidR="00481A83" w:rsidRDefault="00481A83" w:rsidP="00481A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SECOND: Debi Owen, Board Member</w:t>
      </w:r>
    </w:p>
    <w:p w:rsidR="00481A83" w:rsidRDefault="00481A83" w:rsidP="00481A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MOTION PASSED: Unanimously</w:t>
      </w:r>
    </w:p>
    <w:p w:rsidR="00481A83" w:rsidRDefault="00481A83" w:rsidP="00921B84">
      <w:pPr>
        <w:spacing w:after="0" w:line="240" w:lineRule="auto"/>
        <w:rPr>
          <w:rFonts w:ascii="Times New Roman" w:eastAsia="Times New Roman" w:hAnsi="Times New Roman" w:cs="Times New Roman"/>
          <w:sz w:val="24"/>
          <w:szCs w:val="24"/>
        </w:rPr>
      </w:pPr>
    </w:p>
    <w:p w:rsidR="004522B4" w:rsidRPr="00A92D78" w:rsidRDefault="006633B3" w:rsidP="00921B84">
      <w:pPr>
        <w:spacing w:after="0" w:line="240" w:lineRule="auto"/>
        <w:rPr>
          <w:rFonts w:ascii="Times New Roman" w:eastAsia="Times New Roman" w:hAnsi="Times New Roman" w:cs="Times New Roman"/>
          <w:sz w:val="24"/>
          <w:szCs w:val="24"/>
        </w:rPr>
      </w:pPr>
      <w:r w:rsidRPr="00A92D78">
        <w:rPr>
          <w:rFonts w:ascii="Times New Roman" w:eastAsia="Times New Roman" w:hAnsi="Times New Roman" w:cs="Times New Roman"/>
          <w:sz w:val="24"/>
          <w:szCs w:val="24"/>
        </w:rPr>
        <w:t xml:space="preserve">Meeting </w:t>
      </w:r>
      <w:r w:rsidR="00FD0DF7" w:rsidRPr="00A92D78">
        <w:rPr>
          <w:rFonts w:ascii="Times New Roman" w:eastAsia="Times New Roman" w:hAnsi="Times New Roman" w:cs="Times New Roman"/>
          <w:sz w:val="24"/>
          <w:szCs w:val="24"/>
        </w:rPr>
        <w:t>adjourned</w:t>
      </w:r>
      <w:r w:rsidRPr="00A92D78">
        <w:rPr>
          <w:rFonts w:ascii="Times New Roman" w:eastAsia="Times New Roman" w:hAnsi="Times New Roman" w:cs="Times New Roman"/>
          <w:sz w:val="24"/>
          <w:szCs w:val="24"/>
        </w:rPr>
        <w:t xml:space="preserve"> </w:t>
      </w:r>
      <w:r w:rsidR="00E81045">
        <w:rPr>
          <w:rFonts w:ascii="Times New Roman" w:eastAsia="Times New Roman" w:hAnsi="Times New Roman" w:cs="Times New Roman"/>
          <w:sz w:val="24"/>
          <w:szCs w:val="24"/>
        </w:rPr>
        <w:t>5:42</w:t>
      </w:r>
      <w:r w:rsidR="0077504D" w:rsidRPr="00A92D78">
        <w:rPr>
          <w:rFonts w:ascii="Times New Roman" w:eastAsia="Times New Roman" w:hAnsi="Times New Roman" w:cs="Times New Roman"/>
          <w:sz w:val="24"/>
          <w:szCs w:val="24"/>
        </w:rPr>
        <w:t xml:space="preserve"> </w:t>
      </w:r>
      <w:r w:rsidR="002F203E" w:rsidRPr="00A92D78">
        <w:rPr>
          <w:rFonts w:ascii="Times New Roman" w:eastAsia="Times New Roman" w:hAnsi="Times New Roman" w:cs="Times New Roman"/>
          <w:sz w:val="24"/>
          <w:szCs w:val="24"/>
        </w:rPr>
        <w:t>pm</w:t>
      </w:r>
      <w:r w:rsidRPr="00A92D78">
        <w:rPr>
          <w:rFonts w:ascii="Times New Roman" w:eastAsia="Times New Roman" w:hAnsi="Times New Roman" w:cs="Times New Roman"/>
          <w:sz w:val="24"/>
          <w:szCs w:val="24"/>
        </w:rPr>
        <w:t xml:space="preserve">   </w:t>
      </w:r>
    </w:p>
    <w:p w:rsidR="00D2096A" w:rsidRPr="00A92D78" w:rsidRDefault="00D2096A" w:rsidP="00921B84">
      <w:pPr>
        <w:spacing w:after="0" w:line="240" w:lineRule="auto"/>
        <w:rPr>
          <w:rFonts w:ascii="Times New Roman" w:eastAsia="Times New Roman" w:hAnsi="Times New Roman" w:cs="Times New Roman"/>
          <w:sz w:val="24"/>
          <w:szCs w:val="24"/>
        </w:rPr>
      </w:pPr>
    </w:p>
    <w:p w:rsidR="00BE6E14" w:rsidRPr="00A92D78" w:rsidRDefault="00BE6E14" w:rsidP="00465C16">
      <w:pPr>
        <w:spacing w:after="0" w:line="240" w:lineRule="auto"/>
        <w:rPr>
          <w:rFonts w:ascii="Times New Roman" w:eastAsia="Times New Roman" w:hAnsi="Times New Roman" w:cs="Times New Roman"/>
          <w:sz w:val="24"/>
          <w:szCs w:val="24"/>
        </w:rPr>
      </w:pPr>
    </w:p>
    <w:p w:rsidR="00465C16" w:rsidRPr="00A92D78" w:rsidRDefault="00465C16" w:rsidP="00465C16">
      <w:pPr>
        <w:spacing w:after="0" w:line="240" w:lineRule="auto"/>
        <w:rPr>
          <w:rFonts w:ascii="Times New Roman" w:eastAsia="Times New Roman" w:hAnsi="Times New Roman" w:cs="Times New Roman"/>
          <w:sz w:val="24"/>
          <w:szCs w:val="24"/>
        </w:rPr>
      </w:pPr>
      <w:r w:rsidRPr="00A92D78">
        <w:rPr>
          <w:rFonts w:ascii="Times New Roman" w:eastAsia="Times New Roman" w:hAnsi="Times New Roman" w:cs="Times New Roman"/>
          <w:sz w:val="24"/>
          <w:szCs w:val="24"/>
        </w:rPr>
        <w:t>Minutes submitted by: ___________________________________Date:___________</w:t>
      </w:r>
    </w:p>
    <w:p w:rsidR="00465C16" w:rsidRPr="00A92D78" w:rsidRDefault="00F41F93" w:rsidP="00465C16">
      <w:pPr>
        <w:spacing w:after="0" w:line="240" w:lineRule="auto"/>
        <w:rPr>
          <w:rFonts w:ascii="Times New Roman" w:eastAsia="Times New Roman" w:hAnsi="Times New Roman" w:cs="Times New Roman"/>
          <w:sz w:val="24"/>
          <w:szCs w:val="24"/>
        </w:rPr>
      </w:pPr>
      <w:r w:rsidRPr="00A92D78">
        <w:rPr>
          <w:rFonts w:ascii="Times New Roman" w:eastAsia="Times New Roman" w:hAnsi="Times New Roman" w:cs="Times New Roman"/>
          <w:sz w:val="24"/>
          <w:szCs w:val="24"/>
        </w:rPr>
        <w:tab/>
      </w:r>
      <w:r w:rsidRPr="00A92D78">
        <w:rPr>
          <w:rFonts w:ascii="Times New Roman" w:eastAsia="Times New Roman" w:hAnsi="Times New Roman" w:cs="Times New Roman"/>
          <w:sz w:val="24"/>
          <w:szCs w:val="24"/>
        </w:rPr>
        <w:tab/>
      </w:r>
      <w:r w:rsidRPr="00A92D78">
        <w:rPr>
          <w:rFonts w:ascii="Times New Roman" w:eastAsia="Times New Roman" w:hAnsi="Times New Roman" w:cs="Times New Roman"/>
          <w:sz w:val="24"/>
          <w:szCs w:val="24"/>
        </w:rPr>
        <w:tab/>
        <w:t xml:space="preserve"> Dora Dominguez</w:t>
      </w:r>
      <w:r w:rsidR="00434D52" w:rsidRPr="00A92D78">
        <w:rPr>
          <w:rFonts w:ascii="Times New Roman" w:eastAsia="Times New Roman" w:hAnsi="Times New Roman" w:cs="Times New Roman"/>
          <w:sz w:val="24"/>
          <w:szCs w:val="24"/>
        </w:rPr>
        <w:t>, City Staff</w:t>
      </w:r>
    </w:p>
    <w:p w:rsidR="00465C16" w:rsidRPr="00A92D78" w:rsidRDefault="00465C16" w:rsidP="00465C16">
      <w:pPr>
        <w:spacing w:after="0" w:line="240" w:lineRule="auto"/>
        <w:rPr>
          <w:rFonts w:ascii="Times New Roman" w:eastAsia="Times New Roman" w:hAnsi="Times New Roman" w:cs="Times New Roman"/>
          <w:sz w:val="24"/>
          <w:szCs w:val="24"/>
        </w:rPr>
      </w:pPr>
    </w:p>
    <w:p w:rsidR="00465C16" w:rsidRPr="00A92D78" w:rsidRDefault="00465C16" w:rsidP="00465C16">
      <w:pPr>
        <w:spacing w:after="0" w:line="240" w:lineRule="auto"/>
        <w:rPr>
          <w:rFonts w:ascii="Times New Roman" w:eastAsia="Times New Roman" w:hAnsi="Times New Roman" w:cs="Times New Roman"/>
          <w:sz w:val="24"/>
          <w:szCs w:val="24"/>
        </w:rPr>
      </w:pPr>
      <w:r w:rsidRPr="00A92D78">
        <w:rPr>
          <w:rFonts w:ascii="Times New Roman" w:eastAsia="Times New Roman" w:hAnsi="Times New Roman" w:cs="Times New Roman"/>
          <w:sz w:val="24"/>
          <w:szCs w:val="24"/>
        </w:rPr>
        <w:t>Minutes approved by</w:t>
      </w:r>
      <w:r w:rsidR="001760C8" w:rsidRPr="00A92D78">
        <w:rPr>
          <w:rFonts w:ascii="Times New Roman" w:eastAsia="Times New Roman" w:hAnsi="Times New Roman" w:cs="Times New Roman"/>
          <w:sz w:val="24"/>
          <w:szCs w:val="24"/>
        </w:rPr>
        <w:t>: _</w:t>
      </w:r>
      <w:r w:rsidRPr="00A92D78">
        <w:rPr>
          <w:rFonts w:ascii="Times New Roman" w:eastAsia="Times New Roman" w:hAnsi="Times New Roman" w:cs="Times New Roman"/>
          <w:sz w:val="24"/>
          <w:szCs w:val="24"/>
        </w:rPr>
        <w:t>___________________________________Date:___________</w:t>
      </w:r>
    </w:p>
    <w:p w:rsidR="00763E61" w:rsidRPr="00176AFB" w:rsidRDefault="004A47A2">
      <w:pPr>
        <w:rPr>
          <w:rFonts w:ascii="Times New Roman" w:hAnsi="Times New Roman" w:cs="Times New Roman"/>
          <w:sz w:val="24"/>
          <w:szCs w:val="24"/>
        </w:rPr>
      </w:pPr>
      <w:r w:rsidRPr="00A92D78">
        <w:rPr>
          <w:rFonts w:ascii="Times New Roman" w:hAnsi="Times New Roman" w:cs="Times New Roman"/>
          <w:sz w:val="24"/>
          <w:szCs w:val="24"/>
        </w:rPr>
        <w:t xml:space="preserve">       </w:t>
      </w:r>
      <w:r w:rsidR="00176AFB" w:rsidRPr="00A92D78">
        <w:rPr>
          <w:rFonts w:ascii="Times New Roman" w:hAnsi="Times New Roman" w:cs="Times New Roman"/>
          <w:sz w:val="24"/>
          <w:szCs w:val="24"/>
        </w:rPr>
        <w:t xml:space="preserve">                           </w:t>
      </w:r>
      <w:r w:rsidR="00B27953" w:rsidRPr="00A92D78">
        <w:rPr>
          <w:rFonts w:ascii="Times New Roman" w:hAnsi="Times New Roman" w:cs="Times New Roman"/>
          <w:sz w:val="24"/>
          <w:szCs w:val="24"/>
        </w:rPr>
        <w:t xml:space="preserve">    </w:t>
      </w:r>
      <w:r w:rsidR="00F41F93" w:rsidRPr="00A92D78">
        <w:rPr>
          <w:rFonts w:ascii="Times New Roman" w:hAnsi="Times New Roman" w:cs="Times New Roman"/>
          <w:sz w:val="24"/>
          <w:szCs w:val="24"/>
        </w:rPr>
        <w:t>Todd Walters</w:t>
      </w:r>
      <w:r w:rsidR="00434D52" w:rsidRPr="00A92D78">
        <w:rPr>
          <w:rFonts w:ascii="Times New Roman" w:hAnsi="Times New Roman" w:cs="Times New Roman"/>
          <w:sz w:val="24"/>
          <w:szCs w:val="24"/>
        </w:rPr>
        <w:t>,</w:t>
      </w:r>
      <w:r w:rsidR="00434D52" w:rsidRPr="006F2A18">
        <w:rPr>
          <w:rFonts w:ascii="Times New Roman" w:hAnsi="Times New Roman" w:cs="Times New Roman"/>
          <w:sz w:val="24"/>
          <w:szCs w:val="24"/>
        </w:rPr>
        <w:t xml:space="preserve"> Cha</w:t>
      </w:r>
      <w:r w:rsidR="00434D52">
        <w:rPr>
          <w:rFonts w:ascii="Times New Roman" w:hAnsi="Times New Roman" w:cs="Times New Roman"/>
          <w:sz w:val="24"/>
          <w:szCs w:val="24"/>
        </w:rPr>
        <w:t>ir</w:t>
      </w:r>
      <w:r w:rsidR="00B27953">
        <w:rPr>
          <w:rFonts w:ascii="Times New Roman" w:hAnsi="Times New Roman" w:cs="Times New Roman"/>
          <w:sz w:val="24"/>
          <w:szCs w:val="24"/>
        </w:rPr>
        <w:t xml:space="preserve"> </w:t>
      </w:r>
    </w:p>
    <w:sectPr w:rsidR="00763E61" w:rsidRPr="00176AFB" w:rsidSect="00BC4935">
      <w:headerReference w:type="even" r:id="rId11"/>
      <w:headerReference w:type="default" r:id="rId12"/>
      <w:footerReference w:type="default" r:id="rId13"/>
      <w:headerReference w:type="first" r:id="rId14"/>
      <w:pgSz w:w="12240" w:h="15840"/>
      <w:pgMar w:top="432" w:right="720" w:bottom="432"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4B" w:rsidRDefault="0016054B" w:rsidP="007636B8">
      <w:pPr>
        <w:spacing w:after="0" w:line="240" w:lineRule="auto"/>
      </w:pPr>
      <w:r>
        <w:separator/>
      </w:r>
    </w:p>
  </w:endnote>
  <w:endnote w:type="continuationSeparator" w:id="0">
    <w:p w:rsidR="0016054B" w:rsidRDefault="0016054B" w:rsidP="00763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629535"/>
      <w:docPartObj>
        <w:docPartGallery w:val="Page Numbers (Bottom of Page)"/>
        <w:docPartUnique/>
      </w:docPartObj>
    </w:sdtPr>
    <w:sdtEndPr>
      <w:rPr>
        <w:noProof/>
      </w:rPr>
    </w:sdtEndPr>
    <w:sdtContent>
      <w:p w:rsidR="00E77E56" w:rsidRDefault="00E77E56">
        <w:pPr>
          <w:pStyle w:val="Footer"/>
          <w:jc w:val="center"/>
        </w:pPr>
        <w:r>
          <w:fldChar w:fldCharType="begin"/>
        </w:r>
        <w:r>
          <w:instrText xml:space="preserve"> PAGE   \* MERGEFORMAT </w:instrText>
        </w:r>
        <w:r>
          <w:fldChar w:fldCharType="separate"/>
        </w:r>
        <w:r w:rsidR="004D3BE5">
          <w:rPr>
            <w:noProof/>
          </w:rPr>
          <w:t>4</w:t>
        </w:r>
        <w:r>
          <w:rPr>
            <w:noProof/>
          </w:rPr>
          <w:fldChar w:fldCharType="end"/>
        </w:r>
      </w:p>
    </w:sdtContent>
  </w:sdt>
  <w:p w:rsidR="00E77E56" w:rsidRDefault="00E7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4B" w:rsidRDefault="0016054B" w:rsidP="007636B8">
      <w:pPr>
        <w:spacing w:after="0" w:line="240" w:lineRule="auto"/>
      </w:pPr>
      <w:r>
        <w:separator/>
      </w:r>
    </w:p>
  </w:footnote>
  <w:footnote w:type="continuationSeparator" w:id="0">
    <w:p w:rsidR="0016054B" w:rsidRDefault="0016054B" w:rsidP="00763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6A" w:rsidRDefault="00160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92936"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6A" w:rsidRDefault="00160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92937"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96A" w:rsidRDefault="001605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292935"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EA9"/>
    <w:multiLevelType w:val="hybridMultilevel"/>
    <w:tmpl w:val="550A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F14C3"/>
    <w:multiLevelType w:val="hybridMultilevel"/>
    <w:tmpl w:val="852C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2680F"/>
    <w:multiLevelType w:val="hybridMultilevel"/>
    <w:tmpl w:val="A2E006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FD16C27"/>
    <w:multiLevelType w:val="hybridMultilevel"/>
    <w:tmpl w:val="A7F61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00B1C61"/>
    <w:multiLevelType w:val="hybridMultilevel"/>
    <w:tmpl w:val="71A6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9A2C50"/>
    <w:multiLevelType w:val="hybridMultilevel"/>
    <w:tmpl w:val="5F2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31926"/>
    <w:multiLevelType w:val="hybridMultilevel"/>
    <w:tmpl w:val="0FBE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B518D"/>
    <w:multiLevelType w:val="hybridMultilevel"/>
    <w:tmpl w:val="A12A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E95193"/>
    <w:multiLevelType w:val="hybridMultilevel"/>
    <w:tmpl w:val="F6048CF2"/>
    <w:lvl w:ilvl="0" w:tplc="23F4A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86677"/>
    <w:multiLevelType w:val="hybridMultilevel"/>
    <w:tmpl w:val="58FC3D48"/>
    <w:lvl w:ilvl="0" w:tplc="C6B249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CA0884"/>
    <w:multiLevelType w:val="hybridMultilevel"/>
    <w:tmpl w:val="C548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719CF"/>
    <w:multiLevelType w:val="hybridMultilevel"/>
    <w:tmpl w:val="888CDBB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
    <w:nsid w:val="440F3561"/>
    <w:multiLevelType w:val="hybridMultilevel"/>
    <w:tmpl w:val="FB60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46410"/>
    <w:multiLevelType w:val="hybridMultilevel"/>
    <w:tmpl w:val="1CBC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932EEB"/>
    <w:multiLevelType w:val="hybridMultilevel"/>
    <w:tmpl w:val="7708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536F6"/>
    <w:multiLevelType w:val="hybridMultilevel"/>
    <w:tmpl w:val="8B30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453EF"/>
    <w:multiLevelType w:val="hybridMultilevel"/>
    <w:tmpl w:val="81C0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A76B3"/>
    <w:multiLevelType w:val="hybridMultilevel"/>
    <w:tmpl w:val="7630A35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D6DC629C">
      <w:numFmt w:val="bullet"/>
      <w:lvlText w:val="·"/>
      <w:lvlJc w:val="left"/>
      <w:pPr>
        <w:ind w:left="2710" w:hanging="550"/>
      </w:pPr>
      <w:rPr>
        <w:rFonts w:ascii="Calibri" w:eastAsiaTheme="minorHAnsi" w:hAnsi="Calibri"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FCC06BA"/>
    <w:multiLevelType w:val="hybridMultilevel"/>
    <w:tmpl w:val="83363070"/>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nsid w:val="4FDC037B"/>
    <w:multiLevelType w:val="hybridMultilevel"/>
    <w:tmpl w:val="B8485460"/>
    <w:lvl w:ilvl="0" w:tplc="7F06929A">
      <w:start w:val="1"/>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7702B5"/>
    <w:multiLevelType w:val="hybridMultilevel"/>
    <w:tmpl w:val="0D7C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761C8E"/>
    <w:multiLevelType w:val="hybridMultilevel"/>
    <w:tmpl w:val="6E1EE0B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5473002D"/>
    <w:multiLevelType w:val="hybridMultilevel"/>
    <w:tmpl w:val="35EC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52052F"/>
    <w:multiLevelType w:val="hybridMultilevel"/>
    <w:tmpl w:val="936C1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566EE3"/>
    <w:multiLevelType w:val="hybridMultilevel"/>
    <w:tmpl w:val="7FE4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F529C"/>
    <w:multiLevelType w:val="hybridMultilevel"/>
    <w:tmpl w:val="F178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7869AA"/>
    <w:multiLevelType w:val="hybridMultilevel"/>
    <w:tmpl w:val="C7303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9A2755"/>
    <w:multiLevelType w:val="hybridMultilevel"/>
    <w:tmpl w:val="30CE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20BB5"/>
    <w:multiLevelType w:val="hybridMultilevel"/>
    <w:tmpl w:val="CC0C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7617F"/>
    <w:multiLevelType w:val="hybridMultilevel"/>
    <w:tmpl w:val="43A6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D91FBB"/>
    <w:multiLevelType w:val="hybridMultilevel"/>
    <w:tmpl w:val="BB343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004B3"/>
    <w:multiLevelType w:val="hybridMultilevel"/>
    <w:tmpl w:val="E3D8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5C7006"/>
    <w:multiLevelType w:val="multilevel"/>
    <w:tmpl w:val="C8DAC9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7056623C"/>
    <w:multiLevelType w:val="hybridMultilevel"/>
    <w:tmpl w:val="BBB2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7A1281"/>
    <w:multiLevelType w:val="hybridMultilevel"/>
    <w:tmpl w:val="A85EA9CE"/>
    <w:lvl w:ilvl="0" w:tplc="04090001">
      <w:start w:val="1"/>
      <w:numFmt w:val="bullet"/>
      <w:lvlText w:val=""/>
      <w:lvlJc w:val="left"/>
      <w:pPr>
        <w:ind w:left="720" w:hanging="360"/>
      </w:pPr>
      <w:rPr>
        <w:rFonts w:ascii="Symbol" w:hAnsi="Symbol" w:hint="default"/>
      </w:rPr>
    </w:lvl>
    <w:lvl w:ilvl="1" w:tplc="C02E33A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0F76F0"/>
    <w:multiLevelType w:val="hybridMultilevel"/>
    <w:tmpl w:val="0FAA4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0E379C"/>
    <w:multiLevelType w:val="hybridMultilevel"/>
    <w:tmpl w:val="357E8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33"/>
  </w:num>
  <w:num w:numId="4">
    <w:abstractNumId w:val="5"/>
  </w:num>
  <w:num w:numId="5">
    <w:abstractNumId w:val="25"/>
  </w:num>
  <w:num w:numId="6">
    <w:abstractNumId w:val="13"/>
  </w:num>
  <w:num w:numId="7">
    <w:abstractNumId w:val="12"/>
  </w:num>
  <w:num w:numId="8">
    <w:abstractNumId w:val="27"/>
  </w:num>
  <w:num w:numId="9">
    <w:abstractNumId w:val="20"/>
  </w:num>
  <w:num w:numId="10">
    <w:abstractNumId w:val="18"/>
  </w:num>
  <w:num w:numId="11">
    <w:abstractNumId w:val="35"/>
  </w:num>
  <w:num w:numId="12">
    <w:abstractNumId w:val="24"/>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6"/>
  </w:num>
  <w:num w:numId="27">
    <w:abstractNumId w:val="34"/>
  </w:num>
  <w:num w:numId="28">
    <w:abstractNumId w:val="31"/>
  </w:num>
  <w:num w:numId="29">
    <w:abstractNumId w:val="2"/>
  </w:num>
  <w:num w:numId="30">
    <w:abstractNumId w:val="21"/>
  </w:num>
  <w:num w:numId="31">
    <w:abstractNumId w:val="8"/>
  </w:num>
  <w:num w:numId="32">
    <w:abstractNumId w:val="19"/>
  </w:num>
  <w:num w:numId="33">
    <w:abstractNumId w:val="9"/>
  </w:num>
  <w:num w:numId="34">
    <w:abstractNumId w:val="29"/>
  </w:num>
  <w:num w:numId="35">
    <w:abstractNumId w:val="16"/>
  </w:num>
  <w:num w:numId="36">
    <w:abstractNumId w:val="11"/>
  </w:num>
  <w:num w:numId="37">
    <w:abstractNumId w:val="22"/>
  </w:num>
  <w:num w:numId="38">
    <w:abstractNumId w:val="30"/>
  </w:num>
  <w:num w:numId="39">
    <w:abstractNumId w:val="26"/>
  </w:num>
  <w:num w:numId="40">
    <w:abstractNumId w:val="7"/>
  </w:num>
  <w:num w:numId="41">
    <w:abstractNumId w:val="23"/>
  </w:num>
  <w:num w:numId="42">
    <w:abstractNumId w:val="17"/>
  </w:num>
  <w:num w:numId="43">
    <w:abstractNumId w:val="28"/>
  </w:num>
  <w:num w:numId="44">
    <w:abstractNumId w:val="0"/>
  </w:num>
  <w:num w:numId="45">
    <w:abstractNumId w:val="1"/>
  </w:num>
  <w:num w:numId="46">
    <w:abstractNumId w:val="4"/>
  </w:num>
  <w:num w:numId="47">
    <w:abstractNumId w:val="6"/>
  </w:num>
  <w:num w:numId="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C16"/>
    <w:rsid w:val="00005D42"/>
    <w:rsid w:val="000114B2"/>
    <w:rsid w:val="00014241"/>
    <w:rsid w:val="000202AA"/>
    <w:rsid w:val="000305B4"/>
    <w:rsid w:val="000317E9"/>
    <w:rsid w:val="00037B6E"/>
    <w:rsid w:val="000410EB"/>
    <w:rsid w:val="0005160E"/>
    <w:rsid w:val="000B770F"/>
    <w:rsid w:val="000B7798"/>
    <w:rsid w:val="000B79E2"/>
    <w:rsid w:val="000C2439"/>
    <w:rsid w:val="000D2AAC"/>
    <w:rsid w:val="000D39C2"/>
    <w:rsid w:val="000D7677"/>
    <w:rsid w:val="000F5EE1"/>
    <w:rsid w:val="00102CBD"/>
    <w:rsid w:val="00103DB6"/>
    <w:rsid w:val="00104016"/>
    <w:rsid w:val="0011755E"/>
    <w:rsid w:val="00126F43"/>
    <w:rsid w:val="00127FDF"/>
    <w:rsid w:val="0013473E"/>
    <w:rsid w:val="00140798"/>
    <w:rsid w:val="00147E65"/>
    <w:rsid w:val="0016054B"/>
    <w:rsid w:val="00162DD3"/>
    <w:rsid w:val="00170D79"/>
    <w:rsid w:val="001760C8"/>
    <w:rsid w:val="0017640B"/>
    <w:rsid w:val="00176AFB"/>
    <w:rsid w:val="001774E3"/>
    <w:rsid w:val="001836B5"/>
    <w:rsid w:val="001B51E0"/>
    <w:rsid w:val="001C0CC7"/>
    <w:rsid w:val="001C3938"/>
    <w:rsid w:val="001C56A5"/>
    <w:rsid w:val="001E0FCB"/>
    <w:rsid w:val="001E4E8B"/>
    <w:rsid w:val="001E6367"/>
    <w:rsid w:val="00223818"/>
    <w:rsid w:val="00232963"/>
    <w:rsid w:val="0024162E"/>
    <w:rsid w:val="002459A5"/>
    <w:rsid w:val="002717E5"/>
    <w:rsid w:val="0027527D"/>
    <w:rsid w:val="002921C1"/>
    <w:rsid w:val="002A3C1B"/>
    <w:rsid w:val="002A42AB"/>
    <w:rsid w:val="002A69D6"/>
    <w:rsid w:val="002B402F"/>
    <w:rsid w:val="002C0082"/>
    <w:rsid w:val="002C2FC5"/>
    <w:rsid w:val="002D3B58"/>
    <w:rsid w:val="002E1981"/>
    <w:rsid w:val="002E545D"/>
    <w:rsid w:val="002F0472"/>
    <w:rsid w:val="002F1CC3"/>
    <w:rsid w:val="002F203E"/>
    <w:rsid w:val="002F62B2"/>
    <w:rsid w:val="002F75E7"/>
    <w:rsid w:val="0030006E"/>
    <w:rsid w:val="003028AF"/>
    <w:rsid w:val="003154C7"/>
    <w:rsid w:val="0032019E"/>
    <w:rsid w:val="003219D9"/>
    <w:rsid w:val="0032473D"/>
    <w:rsid w:val="003254C1"/>
    <w:rsid w:val="003258D5"/>
    <w:rsid w:val="00330580"/>
    <w:rsid w:val="00331205"/>
    <w:rsid w:val="003371E7"/>
    <w:rsid w:val="00340336"/>
    <w:rsid w:val="003479CE"/>
    <w:rsid w:val="00355CF7"/>
    <w:rsid w:val="00370B6B"/>
    <w:rsid w:val="00380D92"/>
    <w:rsid w:val="00383D05"/>
    <w:rsid w:val="00385A06"/>
    <w:rsid w:val="00385BE8"/>
    <w:rsid w:val="00390EAF"/>
    <w:rsid w:val="00391D87"/>
    <w:rsid w:val="0039762C"/>
    <w:rsid w:val="003B115F"/>
    <w:rsid w:val="003B12F6"/>
    <w:rsid w:val="003C3A69"/>
    <w:rsid w:val="003E2C47"/>
    <w:rsid w:val="003F3480"/>
    <w:rsid w:val="004046C6"/>
    <w:rsid w:val="004145A3"/>
    <w:rsid w:val="00420871"/>
    <w:rsid w:val="00422627"/>
    <w:rsid w:val="004268FA"/>
    <w:rsid w:val="00427B46"/>
    <w:rsid w:val="00430E18"/>
    <w:rsid w:val="00434D52"/>
    <w:rsid w:val="0043524A"/>
    <w:rsid w:val="0043614F"/>
    <w:rsid w:val="00440646"/>
    <w:rsid w:val="0044440E"/>
    <w:rsid w:val="004447CF"/>
    <w:rsid w:val="00444CBB"/>
    <w:rsid w:val="0044770F"/>
    <w:rsid w:val="004522B4"/>
    <w:rsid w:val="00465C16"/>
    <w:rsid w:val="00467E21"/>
    <w:rsid w:val="0047450D"/>
    <w:rsid w:val="00481A83"/>
    <w:rsid w:val="004865C7"/>
    <w:rsid w:val="00494126"/>
    <w:rsid w:val="0049502E"/>
    <w:rsid w:val="004A47A2"/>
    <w:rsid w:val="004B5CF4"/>
    <w:rsid w:val="004C5AFA"/>
    <w:rsid w:val="004D2D53"/>
    <w:rsid w:val="004D3BE5"/>
    <w:rsid w:val="004E20CB"/>
    <w:rsid w:val="004E6015"/>
    <w:rsid w:val="004F3170"/>
    <w:rsid w:val="005066BB"/>
    <w:rsid w:val="0053164B"/>
    <w:rsid w:val="00535EBC"/>
    <w:rsid w:val="005363FC"/>
    <w:rsid w:val="00541187"/>
    <w:rsid w:val="005416E2"/>
    <w:rsid w:val="0054283B"/>
    <w:rsid w:val="005503FA"/>
    <w:rsid w:val="00565D2A"/>
    <w:rsid w:val="00566A3F"/>
    <w:rsid w:val="0057775A"/>
    <w:rsid w:val="005778D6"/>
    <w:rsid w:val="005A1B56"/>
    <w:rsid w:val="005A7510"/>
    <w:rsid w:val="005C039B"/>
    <w:rsid w:val="005C1425"/>
    <w:rsid w:val="005D0CE7"/>
    <w:rsid w:val="005D4B7E"/>
    <w:rsid w:val="005D7F26"/>
    <w:rsid w:val="005E396A"/>
    <w:rsid w:val="005E64C8"/>
    <w:rsid w:val="006136B7"/>
    <w:rsid w:val="00617242"/>
    <w:rsid w:val="00640B72"/>
    <w:rsid w:val="006479D0"/>
    <w:rsid w:val="00652DD1"/>
    <w:rsid w:val="006633B3"/>
    <w:rsid w:val="00666C9B"/>
    <w:rsid w:val="00671497"/>
    <w:rsid w:val="006938D7"/>
    <w:rsid w:val="00693D50"/>
    <w:rsid w:val="00696F55"/>
    <w:rsid w:val="006A7A5F"/>
    <w:rsid w:val="006E4419"/>
    <w:rsid w:val="006F2A18"/>
    <w:rsid w:val="006F7771"/>
    <w:rsid w:val="007125AE"/>
    <w:rsid w:val="00713590"/>
    <w:rsid w:val="0071506C"/>
    <w:rsid w:val="007169DE"/>
    <w:rsid w:val="00730F02"/>
    <w:rsid w:val="00736BD7"/>
    <w:rsid w:val="007437FC"/>
    <w:rsid w:val="007533B2"/>
    <w:rsid w:val="007636B8"/>
    <w:rsid w:val="00763E61"/>
    <w:rsid w:val="0077504D"/>
    <w:rsid w:val="00775A8F"/>
    <w:rsid w:val="00785A2D"/>
    <w:rsid w:val="00785E95"/>
    <w:rsid w:val="007868B6"/>
    <w:rsid w:val="007A3643"/>
    <w:rsid w:val="007B3387"/>
    <w:rsid w:val="007B3E5C"/>
    <w:rsid w:val="007B769D"/>
    <w:rsid w:val="007C31CC"/>
    <w:rsid w:val="007D0B55"/>
    <w:rsid w:val="007E0487"/>
    <w:rsid w:val="007F1106"/>
    <w:rsid w:val="00801452"/>
    <w:rsid w:val="0080335F"/>
    <w:rsid w:val="008104B7"/>
    <w:rsid w:val="00815610"/>
    <w:rsid w:val="0081651C"/>
    <w:rsid w:val="008225F0"/>
    <w:rsid w:val="00826AC9"/>
    <w:rsid w:val="00832865"/>
    <w:rsid w:val="00873AD4"/>
    <w:rsid w:val="00882AD4"/>
    <w:rsid w:val="00890F1C"/>
    <w:rsid w:val="008A32AD"/>
    <w:rsid w:val="008A7375"/>
    <w:rsid w:val="008B5575"/>
    <w:rsid w:val="008B5DF9"/>
    <w:rsid w:val="008C340E"/>
    <w:rsid w:val="008E5529"/>
    <w:rsid w:val="008F333A"/>
    <w:rsid w:val="008F402E"/>
    <w:rsid w:val="009161B8"/>
    <w:rsid w:val="0091715C"/>
    <w:rsid w:val="00920825"/>
    <w:rsid w:val="00921B84"/>
    <w:rsid w:val="0092257F"/>
    <w:rsid w:val="0092358E"/>
    <w:rsid w:val="0092445D"/>
    <w:rsid w:val="00925A3D"/>
    <w:rsid w:val="0092773A"/>
    <w:rsid w:val="00936E87"/>
    <w:rsid w:val="00944B24"/>
    <w:rsid w:val="00946475"/>
    <w:rsid w:val="00957A29"/>
    <w:rsid w:val="00982410"/>
    <w:rsid w:val="00991A0C"/>
    <w:rsid w:val="00995132"/>
    <w:rsid w:val="00995170"/>
    <w:rsid w:val="009D6930"/>
    <w:rsid w:val="009F03DE"/>
    <w:rsid w:val="009F716F"/>
    <w:rsid w:val="00A055DA"/>
    <w:rsid w:val="00A37D1B"/>
    <w:rsid w:val="00A53898"/>
    <w:rsid w:val="00A65A35"/>
    <w:rsid w:val="00A65D6B"/>
    <w:rsid w:val="00A67336"/>
    <w:rsid w:val="00A70AB7"/>
    <w:rsid w:val="00A70BF2"/>
    <w:rsid w:val="00A7343F"/>
    <w:rsid w:val="00A80547"/>
    <w:rsid w:val="00A80CF4"/>
    <w:rsid w:val="00A81375"/>
    <w:rsid w:val="00A86BE0"/>
    <w:rsid w:val="00A92D78"/>
    <w:rsid w:val="00A97339"/>
    <w:rsid w:val="00AA104B"/>
    <w:rsid w:val="00AA2836"/>
    <w:rsid w:val="00AB670B"/>
    <w:rsid w:val="00B01578"/>
    <w:rsid w:val="00B074DF"/>
    <w:rsid w:val="00B10104"/>
    <w:rsid w:val="00B160C4"/>
    <w:rsid w:val="00B27953"/>
    <w:rsid w:val="00B312FB"/>
    <w:rsid w:val="00B475F7"/>
    <w:rsid w:val="00B52CF9"/>
    <w:rsid w:val="00B94871"/>
    <w:rsid w:val="00BA1224"/>
    <w:rsid w:val="00BA202B"/>
    <w:rsid w:val="00BA4D14"/>
    <w:rsid w:val="00BA5D70"/>
    <w:rsid w:val="00BC0255"/>
    <w:rsid w:val="00BC1B87"/>
    <w:rsid w:val="00BC1CCF"/>
    <w:rsid w:val="00BC4935"/>
    <w:rsid w:val="00BE0E6E"/>
    <w:rsid w:val="00BE1241"/>
    <w:rsid w:val="00BE6E14"/>
    <w:rsid w:val="00BF260F"/>
    <w:rsid w:val="00BF59F9"/>
    <w:rsid w:val="00C00531"/>
    <w:rsid w:val="00C0323B"/>
    <w:rsid w:val="00C0598F"/>
    <w:rsid w:val="00C24525"/>
    <w:rsid w:val="00C412B5"/>
    <w:rsid w:val="00C5749A"/>
    <w:rsid w:val="00C66A8C"/>
    <w:rsid w:val="00C675DF"/>
    <w:rsid w:val="00C67E42"/>
    <w:rsid w:val="00C7157C"/>
    <w:rsid w:val="00C71E62"/>
    <w:rsid w:val="00C823C3"/>
    <w:rsid w:val="00C82B3E"/>
    <w:rsid w:val="00CA1A0F"/>
    <w:rsid w:val="00CC7AE6"/>
    <w:rsid w:val="00CD632A"/>
    <w:rsid w:val="00CE122E"/>
    <w:rsid w:val="00CE4CB8"/>
    <w:rsid w:val="00CF0EBA"/>
    <w:rsid w:val="00D025AB"/>
    <w:rsid w:val="00D02DCB"/>
    <w:rsid w:val="00D072D7"/>
    <w:rsid w:val="00D104FD"/>
    <w:rsid w:val="00D1612C"/>
    <w:rsid w:val="00D1618C"/>
    <w:rsid w:val="00D2096A"/>
    <w:rsid w:val="00D300F6"/>
    <w:rsid w:val="00D347F1"/>
    <w:rsid w:val="00D354C8"/>
    <w:rsid w:val="00D430F2"/>
    <w:rsid w:val="00D44669"/>
    <w:rsid w:val="00D6577C"/>
    <w:rsid w:val="00D772AD"/>
    <w:rsid w:val="00D835D3"/>
    <w:rsid w:val="00D83B2D"/>
    <w:rsid w:val="00D90702"/>
    <w:rsid w:val="00D948DB"/>
    <w:rsid w:val="00D971F0"/>
    <w:rsid w:val="00DA016B"/>
    <w:rsid w:val="00DA1291"/>
    <w:rsid w:val="00DB41BE"/>
    <w:rsid w:val="00DB6F25"/>
    <w:rsid w:val="00DB7EB2"/>
    <w:rsid w:val="00DC3538"/>
    <w:rsid w:val="00DD6878"/>
    <w:rsid w:val="00DF7FA7"/>
    <w:rsid w:val="00E01656"/>
    <w:rsid w:val="00E0225D"/>
    <w:rsid w:val="00E17846"/>
    <w:rsid w:val="00E21A12"/>
    <w:rsid w:val="00E37A23"/>
    <w:rsid w:val="00E43765"/>
    <w:rsid w:val="00E46D74"/>
    <w:rsid w:val="00E53180"/>
    <w:rsid w:val="00E54216"/>
    <w:rsid w:val="00E56313"/>
    <w:rsid w:val="00E6070E"/>
    <w:rsid w:val="00E63879"/>
    <w:rsid w:val="00E64C5B"/>
    <w:rsid w:val="00E651A1"/>
    <w:rsid w:val="00E66EC0"/>
    <w:rsid w:val="00E71BE4"/>
    <w:rsid w:val="00E76E7A"/>
    <w:rsid w:val="00E77E56"/>
    <w:rsid w:val="00E81045"/>
    <w:rsid w:val="00EA663B"/>
    <w:rsid w:val="00EB702B"/>
    <w:rsid w:val="00EC0CFC"/>
    <w:rsid w:val="00ED2447"/>
    <w:rsid w:val="00ED68E6"/>
    <w:rsid w:val="00EF28B4"/>
    <w:rsid w:val="00F0162A"/>
    <w:rsid w:val="00F05D8B"/>
    <w:rsid w:val="00F10083"/>
    <w:rsid w:val="00F11D32"/>
    <w:rsid w:val="00F12CC3"/>
    <w:rsid w:val="00F20037"/>
    <w:rsid w:val="00F23417"/>
    <w:rsid w:val="00F23FD3"/>
    <w:rsid w:val="00F26969"/>
    <w:rsid w:val="00F275D0"/>
    <w:rsid w:val="00F32F33"/>
    <w:rsid w:val="00F414E6"/>
    <w:rsid w:val="00F41F93"/>
    <w:rsid w:val="00F51B2E"/>
    <w:rsid w:val="00F51F83"/>
    <w:rsid w:val="00F53665"/>
    <w:rsid w:val="00F5549C"/>
    <w:rsid w:val="00F71C49"/>
    <w:rsid w:val="00F750FD"/>
    <w:rsid w:val="00F80B53"/>
    <w:rsid w:val="00FA476B"/>
    <w:rsid w:val="00FA72A5"/>
    <w:rsid w:val="00FB1710"/>
    <w:rsid w:val="00FB36D3"/>
    <w:rsid w:val="00FC4F15"/>
    <w:rsid w:val="00FC5F6C"/>
    <w:rsid w:val="00FD0DF7"/>
    <w:rsid w:val="00FD0F68"/>
    <w:rsid w:val="00FD35E0"/>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1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16"/>
    <w:pPr>
      <w:spacing w:after="0" w:line="240" w:lineRule="auto"/>
    </w:pPr>
    <w:rPr>
      <w:rFonts w:asciiTheme="minorHAnsi" w:hAnsiTheme="minorHAnsi"/>
      <w:sz w:val="22"/>
      <w:szCs w:val="22"/>
    </w:rPr>
  </w:style>
  <w:style w:type="paragraph" w:styleId="ListParagraph">
    <w:name w:val="List Paragraph"/>
    <w:basedOn w:val="Normal"/>
    <w:uiPriority w:val="34"/>
    <w:qFormat/>
    <w:rsid w:val="00826AC9"/>
    <w:pPr>
      <w:ind w:left="720"/>
      <w:contextualSpacing/>
    </w:pPr>
  </w:style>
  <w:style w:type="paragraph" w:styleId="BalloonText">
    <w:name w:val="Balloon Text"/>
    <w:basedOn w:val="Normal"/>
    <w:link w:val="BalloonTextChar"/>
    <w:uiPriority w:val="99"/>
    <w:semiHidden/>
    <w:unhideWhenUsed/>
    <w:rsid w:val="001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B5"/>
    <w:rPr>
      <w:rFonts w:ascii="Tahoma" w:hAnsi="Tahoma" w:cs="Tahoma"/>
      <w:sz w:val="16"/>
      <w:szCs w:val="16"/>
    </w:rPr>
  </w:style>
  <w:style w:type="paragraph" w:styleId="Header">
    <w:name w:val="header"/>
    <w:basedOn w:val="Normal"/>
    <w:link w:val="HeaderChar"/>
    <w:uiPriority w:val="99"/>
    <w:unhideWhenUsed/>
    <w:rsid w:val="0076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B8"/>
    <w:rPr>
      <w:rFonts w:asciiTheme="minorHAnsi" w:hAnsiTheme="minorHAnsi"/>
      <w:sz w:val="22"/>
      <w:szCs w:val="22"/>
    </w:rPr>
  </w:style>
  <w:style w:type="paragraph" w:styleId="Footer">
    <w:name w:val="footer"/>
    <w:basedOn w:val="Normal"/>
    <w:link w:val="FooterChar"/>
    <w:uiPriority w:val="99"/>
    <w:unhideWhenUsed/>
    <w:rsid w:val="0076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B8"/>
    <w:rPr>
      <w:rFonts w:asciiTheme="minorHAnsi" w:hAnsiTheme="minorHAnsi"/>
      <w:sz w:val="22"/>
      <w:szCs w:val="22"/>
    </w:rPr>
  </w:style>
  <w:style w:type="character" w:styleId="Hyperlink">
    <w:name w:val="Hyperlink"/>
    <w:basedOn w:val="DefaultParagraphFont"/>
    <w:uiPriority w:val="99"/>
    <w:unhideWhenUsed/>
    <w:rsid w:val="00BA5D70"/>
    <w:rPr>
      <w:color w:val="0000FF" w:themeColor="hyperlink"/>
      <w:u w:val="single"/>
    </w:rPr>
  </w:style>
  <w:style w:type="paragraph" w:customStyle="1" w:styleId="Title1">
    <w:name w:val="Title1"/>
    <w:basedOn w:val="Normal"/>
    <w:rsid w:val="00C00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F03DE"/>
    <w:pPr>
      <w:autoSpaceDE w:val="0"/>
      <w:autoSpaceDN w:val="0"/>
      <w:adjustRightInd w:val="0"/>
      <w:spacing w:after="0" w:line="240" w:lineRule="auto"/>
    </w:pPr>
    <w:rPr>
      <w:rFonts w:ascii="Arial" w:hAnsi="Arial" w:cs="Arial"/>
      <w:color w:val="000000"/>
      <w:sz w:val="24"/>
      <w:szCs w:val="24"/>
    </w:rPr>
  </w:style>
  <w:style w:type="character" w:customStyle="1" w:styleId="title2">
    <w:name w:val="title2"/>
    <w:basedOn w:val="DefaultParagraphFont"/>
    <w:rsid w:val="00BC0255"/>
  </w:style>
  <w:style w:type="character" w:styleId="Strong">
    <w:name w:val="Strong"/>
    <w:basedOn w:val="DefaultParagraphFont"/>
    <w:uiPriority w:val="22"/>
    <w:qFormat/>
    <w:rsid w:val="007169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16"/>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5C16"/>
    <w:pPr>
      <w:spacing w:after="0" w:line="240" w:lineRule="auto"/>
    </w:pPr>
    <w:rPr>
      <w:rFonts w:asciiTheme="minorHAnsi" w:hAnsiTheme="minorHAnsi"/>
      <w:sz w:val="22"/>
      <w:szCs w:val="22"/>
    </w:rPr>
  </w:style>
  <w:style w:type="paragraph" w:styleId="ListParagraph">
    <w:name w:val="List Paragraph"/>
    <w:basedOn w:val="Normal"/>
    <w:uiPriority w:val="34"/>
    <w:qFormat/>
    <w:rsid w:val="00826AC9"/>
    <w:pPr>
      <w:ind w:left="720"/>
      <w:contextualSpacing/>
    </w:pPr>
  </w:style>
  <w:style w:type="paragraph" w:styleId="BalloonText">
    <w:name w:val="Balloon Text"/>
    <w:basedOn w:val="Normal"/>
    <w:link w:val="BalloonTextChar"/>
    <w:uiPriority w:val="99"/>
    <w:semiHidden/>
    <w:unhideWhenUsed/>
    <w:rsid w:val="00183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6B5"/>
    <w:rPr>
      <w:rFonts w:ascii="Tahoma" w:hAnsi="Tahoma" w:cs="Tahoma"/>
      <w:sz w:val="16"/>
      <w:szCs w:val="16"/>
    </w:rPr>
  </w:style>
  <w:style w:type="paragraph" w:styleId="Header">
    <w:name w:val="header"/>
    <w:basedOn w:val="Normal"/>
    <w:link w:val="HeaderChar"/>
    <w:uiPriority w:val="99"/>
    <w:unhideWhenUsed/>
    <w:rsid w:val="00763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6B8"/>
    <w:rPr>
      <w:rFonts w:asciiTheme="minorHAnsi" w:hAnsiTheme="minorHAnsi"/>
      <w:sz w:val="22"/>
      <w:szCs w:val="22"/>
    </w:rPr>
  </w:style>
  <w:style w:type="paragraph" w:styleId="Footer">
    <w:name w:val="footer"/>
    <w:basedOn w:val="Normal"/>
    <w:link w:val="FooterChar"/>
    <w:uiPriority w:val="99"/>
    <w:unhideWhenUsed/>
    <w:rsid w:val="00763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B8"/>
    <w:rPr>
      <w:rFonts w:asciiTheme="minorHAnsi" w:hAnsiTheme="minorHAnsi"/>
      <w:sz w:val="22"/>
      <w:szCs w:val="22"/>
    </w:rPr>
  </w:style>
  <w:style w:type="character" w:styleId="Hyperlink">
    <w:name w:val="Hyperlink"/>
    <w:basedOn w:val="DefaultParagraphFont"/>
    <w:uiPriority w:val="99"/>
    <w:unhideWhenUsed/>
    <w:rsid w:val="00BA5D70"/>
    <w:rPr>
      <w:color w:val="0000FF" w:themeColor="hyperlink"/>
      <w:u w:val="single"/>
    </w:rPr>
  </w:style>
  <w:style w:type="paragraph" w:customStyle="1" w:styleId="Title1">
    <w:name w:val="Title1"/>
    <w:basedOn w:val="Normal"/>
    <w:rsid w:val="00C00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F03DE"/>
    <w:pPr>
      <w:autoSpaceDE w:val="0"/>
      <w:autoSpaceDN w:val="0"/>
      <w:adjustRightInd w:val="0"/>
      <w:spacing w:after="0" w:line="240" w:lineRule="auto"/>
    </w:pPr>
    <w:rPr>
      <w:rFonts w:ascii="Arial" w:hAnsi="Arial" w:cs="Arial"/>
      <w:color w:val="000000"/>
      <w:sz w:val="24"/>
      <w:szCs w:val="24"/>
    </w:rPr>
  </w:style>
  <w:style w:type="character" w:customStyle="1" w:styleId="title2">
    <w:name w:val="title2"/>
    <w:basedOn w:val="DefaultParagraphFont"/>
    <w:rsid w:val="00BC0255"/>
  </w:style>
  <w:style w:type="character" w:styleId="Strong">
    <w:name w:val="Strong"/>
    <w:basedOn w:val="DefaultParagraphFont"/>
    <w:uiPriority w:val="22"/>
    <w:qFormat/>
    <w:rsid w:val="00716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63290">
      <w:bodyDiv w:val="1"/>
      <w:marLeft w:val="0"/>
      <w:marRight w:val="0"/>
      <w:marTop w:val="0"/>
      <w:marBottom w:val="0"/>
      <w:divBdr>
        <w:top w:val="none" w:sz="0" w:space="0" w:color="auto"/>
        <w:left w:val="none" w:sz="0" w:space="0" w:color="auto"/>
        <w:bottom w:val="none" w:sz="0" w:space="0" w:color="auto"/>
        <w:right w:val="none" w:sz="0" w:space="0" w:color="auto"/>
      </w:divBdr>
      <w:divsChild>
        <w:div w:id="990645113">
          <w:marLeft w:val="0"/>
          <w:marRight w:val="0"/>
          <w:marTop w:val="750"/>
          <w:marBottom w:val="150"/>
          <w:divBdr>
            <w:top w:val="none" w:sz="0" w:space="0" w:color="auto"/>
            <w:left w:val="none" w:sz="0" w:space="0" w:color="auto"/>
            <w:bottom w:val="none" w:sz="0" w:space="0" w:color="auto"/>
            <w:right w:val="none" w:sz="0" w:space="0" w:color="auto"/>
          </w:divBdr>
          <w:divsChild>
            <w:div w:id="920483593">
              <w:marLeft w:val="0"/>
              <w:marRight w:val="0"/>
              <w:marTop w:val="0"/>
              <w:marBottom w:val="0"/>
              <w:divBdr>
                <w:top w:val="none" w:sz="0" w:space="0" w:color="auto"/>
                <w:left w:val="none" w:sz="0" w:space="0" w:color="auto"/>
                <w:bottom w:val="none" w:sz="0" w:space="0" w:color="auto"/>
                <w:right w:val="none" w:sz="0" w:space="0" w:color="auto"/>
              </w:divBdr>
              <w:divsChild>
                <w:div w:id="1419667768">
                  <w:marLeft w:val="0"/>
                  <w:marRight w:val="0"/>
                  <w:marTop w:val="0"/>
                  <w:marBottom w:val="0"/>
                  <w:divBdr>
                    <w:top w:val="none" w:sz="0" w:space="0" w:color="auto"/>
                    <w:left w:val="none" w:sz="0" w:space="0" w:color="auto"/>
                    <w:bottom w:val="none" w:sz="0" w:space="0" w:color="auto"/>
                    <w:right w:val="none" w:sz="0" w:space="0" w:color="auto"/>
                  </w:divBdr>
                  <w:divsChild>
                    <w:div w:id="1267732320">
                      <w:marLeft w:val="0"/>
                      <w:marRight w:val="0"/>
                      <w:marTop w:val="0"/>
                      <w:marBottom w:val="0"/>
                      <w:divBdr>
                        <w:top w:val="none" w:sz="0" w:space="0" w:color="auto"/>
                        <w:left w:val="none" w:sz="0" w:space="0" w:color="auto"/>
                        <w:bottom w:val="none" w:sz="0" w:space="0" w:color="auto"/>
                        <w:right w:val="none" w:sz="0" w:space="0" w:color="auto"/>
                      </w:divBdr>
                      <w:divsChild>
                        <w:div w:id="755906439">
                          <w:marLeft w:val="0"/>
                          <w:marRight w:val="0"/>
                          <w:marTop w:val="0"/>
                          <w:marBottom w:val="0"/>
                          <w:divBdr>
                            <w:top w:val="none" w:sz="0" w:space="0" w:color="auto"/>
                            <w:left w:val="none" w:sz="0" w:space="0" w:color="auto"/>
                            <w:bottom w:val="none" w:sz="0" w:space="0" w:color="auto"/>
                            <w:right w:val="none" w:sz="0" w:space="0" w:color="auto"/>
                          </w:divBdr>
                          <w:divsChild>
                            <w:div w:id="989291131">
                              <w:marLeft w:val="0"/>
                              <w:marRight w:val="0"/>
                              <w:marTop w:val="0"/>
                              <w:marBottom w:val="0"/>
                              <w:divBdr>
                                <w:top w:val="none" w:sz="0" w:space="0" w:color="auto"/>
                                <w:left w:val="none" w:sz="0" w:space="0" w:color="auto"/>
                                <w:bottom w:val="none" w:sz="0" w:space="0" w:color="auto"/>
                                <w:right w:val="none" w:sz="0" w:space="0" w:color="auto"/>
                              </w:divBdr>
                              <w:divsChild>
                                <w:div w:id="649138028">
                                  <w:marLeft w:val="0"/>
                                  <w:marRight w:val="0"/>
                                  <w:marTop w:val="0"/>
                                  <w:marBottom w:val="0"/>
                                  <w:divBdr>
                                    <w:top w:val="none" w:sz="0" w:space="0" w:color="auto"/>
                                    <w:left w:val="none" w:sz="0" w:space="0" w:color="auto"/>
                                    <w:bottom w:val="none" w:sz="0" w:space="0" w:color="auto"/>
                                    <w:right w:val="none" w:sz="0" w:space="0" w:color="auto"/>
                                  </w:divBdr>
                                  <w:divsChild>
                                    <w:div w:id="2106684745">
                                      <w:marLeft w:val="0"/>
                                      <w:marRight w:val="0"/>
                                      <w:marTop w:val="0"/>
                                      <w:marBottom w:val="0"/>
                                      <w:divBdr>
                                        <w:top w:val="none" w:sz="0" w:space="0" w:color="auto"/>
                                        <w:left w:val="none" w:sz="0" w:space="0" w:color="auto"/>
                                        <w:bottom w:val="none" w:sz="0" w:space="0" w:color="auto"/>
                                        <w:right w:val="none" w:sz="0" w:space="0" w:color="auto"/>
                                      </w:divBdr>
                                      <w:divsChild>
                                        <w:div w:id="605771819">
                                          <w:marLeft w:val="0"/>
                                          <w:marRight w:val="0"/>
                                          <w:marTop w:val="0"/>
                                          <w:marBottom w:val="0"/>
                                          <w:divBdr>
                                            <w:top w:val="none" w:sz="0" w:space="0" w:color="auto"/>
                                            <w:left w:val="none" w:sz="0" w:space="0" w:color="auto"/>
                                            <w:bottom w:val="none" w:sz="0" w:space="0" w:color="auto"/>
                                            <w:right w:val="none" w:sz="0" w:space="0" w:color="auto"/>
                                          </w:divBdr>
                                          <w:divsChild>
                                            <w:div w:id="7145043">
                                              <w:marLeft w:val="0"/>
                                              <w:marRight w:val="0"/>
                                              <w:marTop w:val="0"/>
                                              <w:marBottom w:val="0"/>
                                              <w:divBdr>
                                                <w:top w:val="none" w:sz="0" w:space="0" w:color="auto"/>
                                                <w:left w:val="none" w:sz="0" w:space="0" w:color="auto"/>
                                                <w:bottom w:val="none" w:sz="0" w:space="0" w:color="auto"/>
                                                <w:right w:val="none" w:sz="0" w:space="0" w:color="auto"/>
                                              </w:divBdr>
                                              <w:divsChild>
                                                <w:div w:id="1660690741">
                                                  <w:marLeft w:val="0"/>
                                                  <w:marRight w:val="0"/>
                                                  <w:marTop w:val="0"/>
                                                  <w:marBottom w:val="0"/>
                                                  <w:divBdr>
                                                    <w:top w:val="none" w:sz="0" w:space="0" w:color="auto"/>
                                                    <w:left w:val="none" w:sz="0" w:space="0" w:color="auto"/>
                                                    <w:bottom w:val="none" w:sz="0" w:space="0" w:color="auto"/>
                                                    <w:right w:val="none" w:sz="0" w:space="0" w:color="auto"/>
                                                  </w:divBdr>
                                                  <w:divsChild>
                                                    <w:div w:id="950434770">
                                                      <w:marLeft w:val="0"/>
                                                      <w:marRight w:val="0"/>
                                                      <w:marTop w:val="0"/>
                                                      <w:marBottom w:val="0"/>
                                                      <w:divBdr>
                                                        <w:top w:val="none" w:sz="0" w:space="0" w:color="auto"/>
                                                        <w:left w:val="none" w:sz="0" w:space="0" w:color="auto"/>
                                                        <w:bottom w:val="none" w:sz="0" w:space="0" w:color="auto"/>
                                                        <w:right w:val="none" w:sz="0" w:space="0" w:color="auto"/>
                                                      </w:divBdr>
                                                      <w:divsChild>
                                                        <w:div w:id="3575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6801436">
      <w:bodyDiv w:val="1"/>
      <w:marLeft w:val="0"/>
      <w:marRight w:val="0"/>
      <w:marTop w:val="0"/>
      <w:marBottom w:val="0"/>
      <w:divBdr>
        <w:top w:val="none" w:sz="0" w:space="0" w:color="auto"/>
        <w:left w:val="none" w:sz="0" w:space="0" w:color="auto"/>
        <w:bottom w:val="none" w:sz="0" w:space="0" w:color="auto"/>
        <w:right w:val="none" w:sz="0" w:space="0" w:color="auto"/>
      </w:divBdr>
    </w:div>
    <w:div w:id="539323474">
      <w:bodyDiv w:val="1"/>
      <w:marLeft w:val="0"/>
      <w:marRight w:val="0"/>
      <w:marTop w:val="0"/>
      <w:marBottom w:val="0"/>
      <w:divBdr>
        <w:top w:val="none" w:sz="0" w:space="0" w:color="auto"/>
        <w:left w:val="none" w:sz="0" w:space="0" w:color="auto"/>
        <w:bottom w:val="none" w:sz="0" w:space="0" w:color="auto"/>
        <w:right w:val="none" w:sz="0" w:space="0" w:color="auto"/>
      </w:divBdr>
    </w:div>
    <w:div w:id="593440769">
      <w:bodyDiv w:val="1"/>
      <w:marLeft w:val="0"/>
      <w:marRight w:val="0"/>
      <w:marTop w:val="0"/>
      <w:marBottom w:val="0"/>
      <w:divBdr>
        <w:top w:val="none" w:sz="0" w:space="0" w:color="auto"/>
        <w:left w:val="none" w:sz="0" w:space="0" w:color="auto"/>
        <w:bottom w:val="none" w:sz="0" w:space="0" w:color="auto"/>
        <w:right w:val="none" w:sz="0" w:space="0" w:color="auto"/>
      </w:divBdr>
    </w:div>
    <w:div w:id="702289520">
      <w:bodyDiv w:val="1"/>
      <w:marLeft w:val="0"/>
      <w:marRight w:val="0"/>
      <w:marTop w:val="0"/>
      <w:marBottom w:val="0"/>
      <w:divBdr>
        <w:top w:val="none" w:sz="0" w:space="0" w:color="auto"/>
        <w:left w:val="none" w:sz="0" w:space="0" w:color="auto"/>
        <w:bottom w:val="none" w:sz="0" w:space="0" w:color="auto"/>
        <w:right w:val="none" w:sz="0" w:space="0" w:color="auto"/>
      </w:divBdr>
    </w:div>
    <w:div w:id="1359773652">
      <w:bodyDiv w:val="1"/>
      <w:marLeft w:val="0"/>
      <w:marRight w:val="0"/>
      <w:marTop w:val="0"/>
      <w:marBottom w:val="0"/>
      <w:divBdr>
        <w:top w:val="none" w:sz="0" w:space="0" w:color="auto"/>
        <w:left w:val="none" w:sz="0" w:space="0" w:color="auto"/>
        <w:bottom w:val="none" w:sz="0" w:space="0" w:color="auto"/>
        <w:right w:val="none" w:sz="0" w:space="0" w:color="auto"/>
      </w:divBdr>
    </w:div>
    <w:div w:id="1372609840">
      <w:bodyDiv w:val="1"/>
      <w:marLeft w:val="0"/>
      <w:marRight w:val="0"/>
      <w:marTop w:val="0"/>
      <w:marBottom w:val="0"/>
      <w:divBdr>
        <w:top w:val="none" w:sz="0" w:space="0" w:color="auto"/>
        <w:left w:val="none" w:sz="0" w:space="0" w:color="auto"/>
        <w:bottom w:val="none" w:sz="0" w:space="0" w:color="auto"/>
        <w:right w:val="none" w:sz="0" w:space="0" w:color="auto"/>
      </w:divBdr>
    </w:div>
    <w:div w:id="1394039916">
      <w:bodyDiv w:val="1"/>
      <w:marLeft w:val="0"/>
      <w:marRight w:val="0"/>
      <w:marTop w:val="0"/>
      <w:marBottom w:val="0"/>
      <w:divBdr>
        <w:top w:val="none" w:sz="0" w:space="0" w:color="auto"/>
        <w:left w:val="none" w:sz="0" w:space="0" w:color="auto"/>
        <w:bottom w:val="none" w:sz="0" w:space="0" w:color="auto"/>
        <w:right w:val="none" w:sz="0" w:space="0" w:color="auto"/>
      </w:divBdr>
    </w:div>
    <w:div w:id="1441410576">
      <w:bodyDiv w:val="1"/>
      <w:marLeft w:val="0"/>
      <w:marRight w:val="0"/>
      <w:marTop w:val="0"/>
      <w:marBottom w:val="0"/>
      <w:divBdr>
        <w:top w:val="none" w:sz="0" w:space="0" w:color="auto"/>
        <w:left w:val="none" w:sz="0" w:space="0" w:color="auto"/>
        <w:bottom w:val="none" w:sz="0" w:space="0" w:color="auto"/>
        <w:right w:val="none" w:sz="0" w:space="0" w:color="auto"/>
      </w:divBdr>
    </w:div>
    <w:div w:id="152613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reeABQimage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FEE1-2266-4C99-B1C9-D13B5359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Dominguez, Dora M.</cp:lastModifiedBy>
  <cp:revision>11</cp:revision>
  <cp:lastPrinted>2016-12-12T19:42:00Z</cp:lastPrinted>
  <dcterms:created xsi:type="dcterms:W3CDTF">2016-12-12T19:29:00Z</dcterms:created>
  <dcterms:modified xsi:type="dcterms:W3CDTF">2017-01-20T21:29:00Z</dcterms:modified>
</cp:coreProperties>
</file>